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C1B0" w14:textId="77777777" w:rsidR="0029251B" w:rsidRDefault="0029251B">
      <w:pPr>
        <w:adjustRightInd/>
        <w:spacing w:line="272" w:lineRule="exact"/>
        <w:rPr>
          <w:rFonts w:ascii="ＭＳ 明朝" w:hAnsi="Times New Roman" w:cs="Times New Roman"/>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9251B" w14:paraId="72B7FA46" w14:textId="77777777" w:rsidTr="00AA7D59">
        <w:trPr>
          <w:trHeight w:val="5501"/>
        </w:trPr>
        <w:tc>
          <w:tcPr>
            <w:tcW w:w="9639" w:type="dxa"/>
            <w:tcBorders>
              <w:top w:val="single" w:sz="12" w:space="0" w:color="000000"/>
              <w:left w:val="single" w:sz="12" w:space="0" w:color="000000"/>
              <w:bottom w:val="single" w:sz="12" w:space="0" w:color="000000"/>
              <w:right w:val="single" w:sz="12" w:space="0" w:color="000000"/>
            </w:tcBorders>
          </w:tcPr>
          <w:p w14:paraId="42496790"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1516C500"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59041A1"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2A3292E8"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713AAAD1" w14:textId="77777777" w:rsidR="0029251B" w:rsidRPr="003D6AA8" w:rsidRDefault="00C679E9" w:rsidP="00ED0A1C">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3D6AA8">
              <w:rPr>
                <w:rFonts w:asciiTheme="minorEastAsia" w:eastAsiaTheme="minorEastAsia" w:hAnsiTheme="minorEastAsia" w:cs="Times New Roman"/>
                <w:noProof/>
              </w:rPr>
              <mc:AlternateContent>
                <mc:Choice Requires="wps">
                  <w:drawing>
                    <wp:anchor distT="45720" distB="45720" distL="114300" distR="114300" simplePos="0" relativeHeight="251661312" behindDoc="0" locked="0" layoutInCell="1" allowOverlap="1" wp14:anchorId="69BD8E74" wp14:editId="280EE876">
                      <wp:simplePos x="0" y="0"/>
                      <wp:positionH relativeFrom="column">
                        <wp:posOffset>46990</wp:posOffset>
                      </wp:positionH>
                      <wp:positionV relativeFrom="paragraph">
                        <wp:posOffset>423545</wp:posOffset>
                      </wp:positionV>
                      <wp:extent cx="5981700" cy="167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76400"/>
                              </a:xfrm>
                              <a:prstGeom prst="rect">
                                <a:avLst/>
                              </a:prstGeom>
                              <a:solidFill>
                                <a:srgbClr val="FFFFFF"/>
                              </a:solidFill>
                              <a:ln w="9525">
                                <a:noFill/>
                                <a:miter lim="800000"/>
                                <a:headEnd/>
                                <a:tailEnd/>
                              </a:ln>
                            </wps:spPr>
                            <wps:txbx>
                              <w:txbxContent>
                                <w:p w14:paraId="33F0DFCF" w14:textId="1B019D78"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3A1EFA">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3AC6C9C3" w14:textId="77777777"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684249">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p w14:paraId="77371534" w14:textId="77777777" w:rsidR="003D6AA8" w:rsidRDefault="003D6AA8" w:rsidP="00C679E9">
                                  <w:pPr>
                                    <w:snapToGrid w:val="0"/>
                                  </w:pPr>
                                  <w:r w:rsidRPr="00572E1D">
                                    <w:rPr>
                                      <w:rFonts w:asciiTheme="minorEastAsia" w:eastAsiaTheme="minorEastAsia" w:hAnsiTheme="minorEastAsia" w:cs="ＭＳ ゴシック" w:hint="eastAsia"/>
                                      <w:b/>
                                      <w:bCs/>
                                      <w:sz w:val="24"/>
                                      <w:szCs w:val="24"/>
                                    </w:rPr>
                                    <w:t xml:space="preserve">　</w:t>
                                  </w:r>
                                  <w:r w:rsidRPr="00684249">
                                    <w:rPr>
                                      <w:rFonts w:asciiTheme="minorEastAsia" w:eastAsiaTheme="minorEastAsia" w:hAnsiTheme="minorEastAsia" w:cs="ＭＳ ゴシック" w:hint="eastAsia"/>
                                      <w:b/>
                                      <w:bCs/>
                                      <w:color w:val="000000" w:themeColor="text1"/>
                                      <w:sz w:val="24"/>
                                      <w:szCs w:val="24"/>
                                    </w:rPr>
                                    <w:t>令和４年度では、特に、インボイス制度導入に向けた取り組みに係る経費や、昨今の、ウクライナ情勢等などによる原材料</w:t>
                                  </w:r>
                                  <w:r w:rsidR="00C679E9" w:rsidRPr="00684249">
                                    <w:rPr>
                                      <w:rFonts w:asciiTheme="minorEastAsia" w:eastAsiaTheme="minorEastAsia" w:hAnsiTheme="minorEastAsia" w:cs="ＭＳ ゴシック" w:hint="eastAsia"/>
                                      <w:b/>
                                      <w:bCs/>
                                      <w:color w:val="000000" w:themeColor="text1"/>
                                      <w:sz w:val="24"/>
                                      <w:szCs w:val="24"/>
                                    </w:rPr>
                                    <w:t>費の高騰</w:t>
                                  </w:r>
                                  <w:r w:rsidRPr="00684249">
                                    <w:rPr>
                                      <w:rFonts w:asciiTheme="minorEastAsia" w:eastAsiaTheme="minorEastAsia" w:hAnsiTheme="minorEastAsia" w:cs="ＭＳ ゴシック" w:hint="eastAsia"/>
                                      <w:b/>
                                      <w:bCs/>
                                      <w:color w:val="000000" w:themeColor="text1"/>
                                      <w:sz w:val="24"/>
                                      <w:szCs w:val="24"/>
                                    </w:rPr>
                                    <w:t>の影響に対応するための経営改善に向けた取り組みに係る経費を、応援しようとするものです。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D8E74" id="_x0000_t202" coordsize="21600,21600" o:spt="202" path="m,l,21600r21600,l21600,xe">
                      <v:stroke joinstyle="miter"/>
                      <v:path gradientshapeok="t" o:connecttype="rect"/>
                    </v:shapetype>
                    <v:shape id="テキスト ボックス 2" o:spid="_x0000_s1026" type="#_x0000_t202" style="position:absolute;left:0;text-align:left;margin-left:3.7pt;margin-top:33.35pt;width:471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" stroked="f">
                      <v:textbox>
                        <w:txbxContent>
                          <w:p w14:paraId="33F0DFCF" w14:textId="1B019D78"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京都府と</w:t>
                            </w:r>
                            <w:r w:rsidR="003A1EFA">
                              <w:rPr>
                                <w:rFonts w:asciiTheme="minorEastAsia" w:eastAsiaTheme="minorEastAsia" w:hAnsiTheme="minorEastAsia" w:cs="ＭＳ ゴシック" w:hint="eastAsia"/>
                                <w:b/>
                                <w:bCs/>
                                <w:sz w:val="24"/>
                                <w:szCs w:val="24"/>
                              </w:rPr>
                              <w:t>京北商工会</w:t>
                            </w:r>
                            <w:r w:rsidRPr="00572E1D">
                              <w:rPr>
                                <w:rFonts w:asciiTheme="minorEastAsia" w:eastAsiaTheme="minorEastAsia" w:hAnsiTheme="minorEastAsia" w:cs="ＭＳ ゴシック" w:hint="eastAsia"/>
                                <w:b/>
                                <w:bCs/>
                                <w:sz w:val="24"/>
                                <w:szCs w:val="24"/>
                              </w:rPr>
                              <w:t>では、厳しい経営環境にある、中小企業の方々や商店街団体を支援する「中小企業</w:t>
                            </w:r>
                            <w:r>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」を実施しております。</w:t>
                            </w:r>
                          </w:p>
                          <w:p w14:paraId="3AC6C9C3" w14:textId="77777777" w:rsidR="003D6AA8" w:rsidRPr="00AA7D59" w:rsidRDefault="003D6AA8" w:rsidP="003D6AA8">
                            <w:pPr>
                              <w:suppressAutoHyphens/>
                              <w:kinsoku w:val="0"/>
                              <w:wordWrap w:val="0"/>
                              <w:overflowPunct w:val="0"/>
                              <w:autoSpaceDE w:val="0"/>
                              <w:autoSpaceDN w:val="0"/>
                              <w:spacing w:line="286" w:lineRule="exact"/>
                              <w:ind w:firstLineChars="100" w:firstLine="251"/>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hint="eastAsia"/>
                                <w:b/>
                                <w:bCs/>
                                <w:sz w:val="24"/>
                                <w:szCs w:val="24"/>
                              </w:rPr>
                              <w:t>中小企業応援隊の支援策として、本事業主旨に沿っ</w:t>
                            </w:r>
                            <w:r>
                              <w:rPr>
                                <w:rFonts w:asciiTheme="minorEastAsia" w:eastAsiaTheme="minorEastAsia" w:hAnsiTheme="minorEastAsia" w:cs="ＭＳ ゴシック" w:hint="eastAsia"/>
                                <w:b/>
                                <w:bCs/>
                                <w:sz w:val="24"/>
                                <w:szCs w:val="24"/>
                              </w:rPr>
                              <w:t>てみなさんが</w:t>
                            </w:r>
                            <w:r w:rsidRPr="00684249">
                              <w:rPr>
                                <w:rFonts w:asciiTheme="minorEastAsia" w:eastAsiaTheme="minorEastAsia" w:hAnsiTheme="minorEastAsia" w:cs="ＭＳ ゴシック" w:hint="eastAsia"/>
                                <w:b/>
                                <w:bCs/>
                                <w:color w:val="000000" w:themeColor="text1"/>
                                <w:sz w:val="24"/>
                                <w:szCs w:val="24"/>
                              </w:rPr>
                              <w:t>令和４</w:t>
                            </w:r>
                            <w:r w:rsidRPr="00572E1D">
                              <w:rPr>
                                <w:rFonts w:asciiTheme="minorEastAsia" w:eastAsiaTheme="minorEastAsia" w:hAnsiTheme="minorEastAsia" w:cs="ＭＳ ゴシック" w:hint="eastAsia"/>
                                <w:b/>
                                <w:bCs/>
                                <w:sz w:val="24"/>
                                <w:szCs w:val="24"/>
                              </w:rPr>
                              <w:t>年度</w:t>
                            </w:r>
                            <w:r w:rsidRPr="00572E1D">
                              <w:rPr>
                                <w:rFonts w:asciiTheme="minorEastAsia" w:eastAsiaTheme="minorEastAsia" w:hAnsiTheme="minorEastAsia" w:cs="ＭＳ ゴシック" w:hint="eastAsia"/>
                                <w:b/>
                                <w:spacing w:val="-2"/>
                                <w:sz w:val="24"/>
                                <w:szCs w:val="24"/>
                              </w:rPr>
                              <w:t>に</w:t>
                            </w:r>
                            <w:r w:rsidRPr="00572E1D">
                              <w:rPr>
                                <w:rFonts w:asciiTheme="minorEastAsia" w:eastAsiaTheme="minorEastAsia" w:hAnsiTheme="minorEastAsia" w:cs="ＭＳ ゴシック" w:hint="eastAsia"/>
                                <w:b/>
                                <w:bCs/>
                                <w:sz w:val="24"/>
                                <w:szCs w:val="24"/>
                              </w:rPr>
                              <w:t>実施される取組（事業）に必要な経費の一部を補助し、応援しようとするものです。</w:t>
                            </w:r>
                          </w:p>
                          <w:p w14:paraId="77371534" w14:textId="77777777" w:rsidR="003D6AA8" w:rsidRDefault="003D6AA8" w:rsidP="00C679E9">
                            <w:pPr>
                              <w:snapToGrid w:val="0"/>
                            </w:pPr>
                            <w:r w:rsidRPr="00572E1D">
                              <w:rPr>
                                <w:rFonts w:asciiTheme="minorEastAsia" w:eastAsiaTheme="minorEastAsia" w:hAnsiTheme="minorEastAsia" w:cs="ＭＳ ゴシック" w:hint="eastAsia"/>
                                <w:b/>
                                <w:bCs/>
                                <w:sz w:val="24"/>
                                <w:szCs w:val="24"/>
                              </w:rPr>
                              <w:t xml:space="preserve">　</w:t>
                            </w:r>
                            <w:r w:rsidRPr="00684249">
                              <w:rPr>
                                <w:rFonts w:asciiTheme="minorEastAsia" w:eastAsiaTheme="minorEastAsia" w:hAnsiTheme="minorEastAsia" w:cs="ＭＳ ゴシック" w:hint="eastAsia"/>
                                <w:b/>
                                <w:bCs/>
                                <w:color w:val="000000" w:themeColor="text1"/>
                                <w:sz w:val="24"/>
                                <w:szCs w:val="24"/>
                              </w:rPr>
                              <w:t>令和４年度では、特に、インボイス制度導入に向けた取り組みに係る経費や、昨今の、ウクライナ情勢等などによる原材料</w:t>
                            </w:r>
                            <w:r w:rsidR="00C679E9" w:rsidRPr="00684249">
                              <w:rPr>
                                <w:rFonts w:asciiTheme="minorEastAsia" w:eastAsiaTheme="minorEastAsia" w:hAnsiTheme="minorEastAsia" w:cs="ＭＳ ゴシック" w:hint="eastAsia"/>
                                <w:b/>
                                <w:bCs/>
                                <w:color w:val="000000" w:themeColor="text1"/>
                                <w:sz w:val="24"/>
                                <w:szCs w:val="24"/>
                              </w:rPr>
                              <w:t>費の高騰</w:t>
                            </w:r>
                            <w:r w:rsidRPr="00684249">
                              <w:rPr>
                                <w:rFonts w:asciiTheme="minorEastAsia" w:eastAsiaTheme="minorEastAsia" w:hAnsiTheme="minorEastAsia" w:cs="ＭＳ ゴシック" w:hint="eastAsia"/>
                                <w:b/>
                                <w:bCs/>
                                <w:color w:val="000000" w:themeColor="text1"/>
                                <w:sz w:val="24"/>
                                <w:szCs w:val="24"/>
                              </w:rPr>
                              <w:t>の影響に対応するための経営改善に向けた取り組みに係る経費を、応援しようとするものです。</w:t>
                            </w:r>
                          </w:p>
                        </w:txbxContent>
                      </v:textbox>
                      <w10:wrap type="square"/>
                    </v:shape>
                  </w:pict>
                </mc:Fallback>
              </mc:AlternateContent>
            </w:r>
            <w:r w:rsidR="0029251B" w:rsidRPr="00572E1D">
              <w:rPr>
                <w:rFonts w:asciiTheme="minorEastAsia" w:eastAsiaTheme="minorEastAsia" w:hAnsiTheme="minorEastAsia" w:cs="HG丸ｺﾞｼｯｸM-PRO" w:hint="eastAsia"/>
                <w:b/>
                <w:bCs/>
                <w:sz w:val="24"/>
                <w:szCs w:val="24"/>
              </w:rPr>
              <w:t>～経営改善などに繋がる取組（事業）を支援します～</w:t>
            </w:r>
          </w:p>
        </w:tc>
      </w:tr>
    </w:tbl>
    <w:p w14:paraId="1709546E" w14:textId="77777777" w:rsidR="0029251B" w:rsidRDefault="0029251B">
      <w:pPr>
        <w:adjustRightInd/>
        <w:spacing w:line="322" w:lineRule="exact"/>
        <w:rPr>
          <w:rFonts w:ascii="ＭＳ 明朝" w:hAnsi="Times New Roman" w:cs="Times New Roman"/>
        </w:rPr>
      </w:pPr>
    </w:p>
    <w:p w14:paraId="5BF8C352" w14:textId="77777777" w:rsidR="00AA7D59" w:rsidRDefault="00AA7D59">
      <w:pPr>
        <w:adjustRightInd/>
        <w:spacing w:line="322" w:lineRule="exact"/>
        <w:rPr>
          <w:rFonts w:ascii="ＭＳ 明朝" w:hAnsi="Times New Roman" w:cs="Times New Roman"/>
        </w:rPr>
      </w:pPr>
    </w:p>
    <w:p w14:paraId="716A05F1"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0B72D0A3" w14:textId="77777777" w:rsidR="0029251B" w:rsidRDefault="0029251B">
      <w:pPr>
        <w:adjustRightInd/>
        <w:spacing w:line="322" w:lineRule="exact"/>
        <w:rPr>
          <w:rFonts w:ascii="ＭＳ 明朝" w:hAnsi="Times New Roman" w:cs="Times New Roman"/>
        </w:rPr>
      </w:pPr>
    </w:p>
    <w:p w14:paraId="4EBAA7D9" w14:textId="0217ED69" w:rsidR="0029251B" w:rsidRPr="00572E1D" w:rsidRDefault="00722FDC" w:rsidP="001877B0">
      <w:pPr>
        <w:adjustRightInd/>
        <w:spacing w:line="322" w:lineRule="exact"/>
        <w:ind w:firstLineChars="300" w:firstLine="753"/>
        <w:rPr>
          <w:rFonts w:asciiTheme="minorEastAsia" w:eastAsiaTheme="minorEastAsia" w:hAnsiTheme="minorEastAsia" w:cs="Times New Roman"/>
        </w:rPr>
      </w:pPr>
      <w:r w:rsidRPr="00A37EBE">
        <w:rPr>
          <w:rFonts w:asciiTheme="minorEastAsia" w:eastAsiaTheme="minorEastAsia" w:hAnsiTheme="minorEastAsia" w:cs="ＭＳ Ｐゴシック" w:hint="eastAsia"/>
          <w:b/>
          <w:bCs/>
          <w:color w:val="auto"/>
          <w:sz w:val="24"/>
          <w:szCs w:val="24"/>
        </w:rPr>
        <w:t>令和</w:t>
      </w:r>
      <w:r w:rsidR="00A37EBE" w:rsidRPr="00A37EBE">
        <w:rPr>
          <w:rFonts w:asciiTheme="minorEastAsia" w:eastAsiaTheme="minorEastAsia" w:hAnsiTheme="minorEastAsia" w:cs="ＭＳ Ｐゴシック" w:hint="eastAsia"/>
          <w:b/>
          <w:bCs/>
          <w:color w:val="auto"/>
          <w:sz w:val="24"/>
          <w:szCs w:val="24"/>
        </w:rPr>
        <w:t>４</w:t>
      </w:r>
      <w:r w:rsidR="001877B0" w:rsidRPr="00A37EBE">
        <w:rPr>
          <w:rFonts w:asciiTheme="minorEastAsia" w:eastAsiaTheme="minorEastAsia" w:hAnsiTheme="minorEastAsia" w:cs="ＭＳ Ｐゴシック" w:hint="eastAsia"/>
          <w:b/>
          <w:bCs/>
          <w:color w:val="auto"/>
          <w:sz w:val="24"/>
          <w:szCs w:val="24"/>
        </w:rPr>
        <w:t>年</w:t>
      </w:r>
      <w:r w:rsidR="00B40368">
        <w:rPr>
          <w:rFonts w:asciiTheme="minorEastAsia" w:eastAsiaTheme="minorEastAsia" w:hAnsiTheme="minorEastAsia" w:cs="ＭＳ Ｐゴシック" w:hint="eastAsia"/>
          <w:b/>
          <w:bCs/>
          <w:color w:val="auto"/>
          <w:sz w:val="24"/>
          <w:szCs w:val="24"/>
        </w:rPr>
        <w:t>６</w:t>
      </w:r>
      <w:r w:rsidR="001877B0" w:rsidRPr="00A37EBE">
        <w:rPr>
          <w:rFonts w:asciiTheme="minorEastAsia" w:eastAsiaTheme="minorEastAsia" w:hAnsiTheme="minorEastAsia" w:cs="ＭＳ Ｐゴシック" w:hint="eastAsia"/>
          <w:b/>
          <w:bCs/>
          <w:color w:val="auto"/>
          <w:sz w:val="24"/>
          <w:szCs w:val="24"/>
        </w:rPr>
        <w:t>月</w:t>
      </w:r>
      <w:r w:rsidR="00B40368">
        <w:rPr>
          <w:rFonts w:asciiTheme="minorEastAsia" w:eastAsiaTheme="minorEastAsia" w:hAnsiTheme="minorEastAsia" w:cs="ＭＳ Ｐゴシック" w:hint="eastAsia"/>
          <w:b/>
          <w:bCs/>
          <w:color w:val="auto"/>
          <w:sz w:val="24"/>
          <w:szCs w:val="24"/>
        </w:rPr>
        <w:t>１６</w:t>
      </w:r>
      <w:r w:rsidR="001877B0" w:rsidRPr="00A37EBE">
        <w:rPr>
          <w:rFonts w:asciiTheme="minorEastAsia" w:eastAsiaTheme="minorEastAsia" w:hAnsiTheme="minorEastAsia" w:cs="ＭＳ Ｐゴシック" w:hint="eastAsia"/>
          <w:b/>
          <w:bCs/>
          <w:color w:val="auto"/>
          <w:sz w:val="24"/>
          <w:szCs w:val="24"/>
        </w:rPr>
        <w:t>日（</w:t>
      </w:r>
      <w:r w:rsidR="00B40368">
        <w:rPr>
          <w:rFonts w:asciiTheme="minorEastAsia" w:eastAsiaTheme="minorEastAsia" w:hAnsiTheme="minorEastAsia" w:cs="ＭＳ Ｐゴシック" w:hint="eastAsia"/>
          <w:b/>
          <w:bCs/>
          <w:color w:val="auto"/>
          <w:sz w:val="24"/>
          <w:szCs w:val="24"/>
        </w:rPr>
        <w:t>木</w:t>
      </w:r>
      <w:r w:rsidR="001877B0" w:rsidRPr="00A37EBE">
        <w:rPr>
          <w:rFonts w:asciiTheme="minorEastAsia" w:eastAsiaTheme="minorEastAsia" w:hAnsiTheme="minorEastAsia" w:cs="ＭＳ Ｐゴシック" w:hint="eastAsia"/>
          <w:b/>
          <w:bCs/>
          <w:color w:val="auto"/>
          <w:sz w:val="24"/>
          <w:szCs w:val="24"/>
        </w:rPr>
        <w:t>）から</w:t>
      </w:r>
      <w:r w:rsidR="008D7069" w:rsidRPr="00A37EBE">
        <w:rPr>
          <w:rFonts w:asciiTheme="minorEastAsia" w:eastAsiaTheme="minorEastAsia" w:hAnsiTheme="minorEastAsia" w:cs="ＭＳ Ｐゴシック" w:hint="eastAsia"/>
          <w:b/>
          <w:bCs/>
          <w:color w:val="auto"/>
          <w:sz w:val="24"/>
          <w:szCs w:val="24"/>
        </w:rPr>
        <w:t>令和</w:t>
      </w:r>
      <w:r w:rsidR="00A37EBE" w:rsidRPr="00A37EBE">
        <w:rPr>
          <w:rFonts w:asciiTheme="minorEastAsia" w:eastAsiaTheme="minorEastAsia" w:hAnsiTheme="minorEastAsia" w:cs="ＭＳ Ｐゴシック" w:hint="eastAsia"/>
          <w:b/>
          <w:bCs/>
          <w:sz w:val="24"/>
          <w:szCs w:val="24"/>
        </w:rPr>
        <w:t>４</w:t>
      </w:r>
      <w:r w:rsidR="0029251B" w:rsidRPr="00A37EBE">
        <w:rPr>
          <w:rFonts w:asciiTheme="minorEastAsia" w:eastAsiaTheme="minorEastAsia" w:hAnsiTheme="minorEastAsia" w:cs="ＭＳ Ｐゴシック" w:hint="eastAsia"/>
          <w:b/>
          <w:bCs/>
          <w:sz w:val="24"/>
          <w:szCs w:val="24"/>
        </w:rPr>
        <w:t>年</w:t>
      </w:r>
      <w:r w:rsidR="00B40368">
        <w:rPr>
          <w:rFonts w:asciiTheme="minorEastAsia" w:eastAsiaTheme="minorEastAsia" w:hAnsiTheme="minorEastAsia" w:cs="ＭＳ Ｐゴシック" w:hint="eastAsia"/>
          <w:b/>
          <w:bCs/>
          <w:sz w:val="24"/>
          <w:szCs w:val="24"/>
        </w:rPr>
        <w:t>６</w:t>
      </w:r>
      <w:r w:rsidR="0029251B" w:rsidRPr="00A37EBE">
        <w:rPr>
          <w:rFonts w:asciiTheme="minorEastAsia" w:eastAsiaTheme="minorEastAsia" w:hAnsiTheme="minorEastAsia" w:cs="ＭＳ Ｐゴシック" w:hint="eastAsia"/>
          <w:b/>
          <w:bCs/>
          <w:sz w:val="24"/>
          <w:szCs w:val="24"/>
        </w:rPr>
        <w:t>月</w:t>
      </w:r>
      <w:r w:rsidR="00A37EBE" w:rsidRPr="00A37EBE">
        <w:rPr>
          <w:rFonts w:asciiTheme="minorEastAsia" w:eastAsiaTheme="minorEastAsia" w:hAnsiTheme="minorEastAsia" w:cs="ＭＳ Ｐゴシック" w:hint="eastAsia"/>
          <w:b/>
          <w:bCs/>
          <w:sz w:val="24"/>
          <w:szCs w:val="24"/>
        </w:rPr>
        <w:t>２</w:t>
      </w:r>
      <w:r w:rsidR="00B40368">
        <w:rPr>
          <w:rFonts w:asciiTheme="minorEastAsia" w:eastAsiaTheme="minorEastAsia" w:hAnsiTheme="minorEastAsia" w:cs="ＭＳ Ｐゴシック" w:hint="eastAsia"/>
          <w:b/>
          <w:bCs/>
          <w:sz w:val="24"/>
          <w:szCs w:val="24"/>
        </w:rPr>
        <w:t>２</w:t>
      </w:r>
      <w:r w:rsidR="0029251B" w:rsidRPr="00A37EBE">
        <w:rPr>
          <w:rFonts w:asciiTheme="minorEastAsia" w:eastAsiaTheme="minorEastAsia" w:hAnsiTheme="minorEastAsia" w:cs="ＭＳ Ｐゴシック" w:hint="eastAsia"/>
          <w:b/>
          <w:bCs/>
          <w:sz w:val="24"/>
          <w:szCs w:val="24"/>
        </w:rPr>
        <w:t>日（</w:t>
      </w:r>
      <w:r w:rsidR="00B40368">
        <w:rPr>
          <w:rFonts w:asciiTheme="minorEastAsia" w:eastAsiaTheme="minorEastAsia" w:hAnsiTheme="minorEastAsia" w:cs="ＭＳ Ｐゴシック" w:hint="eastAsia"/>
          <w:b/>
          <w:bCs/>
          <w:sz w:val="24"/>
          <w:szCs w:val="24"/>
        </w:rPr>
        <w:t>水</w:t>
      </w:r>
      <w:r w:rsidR="0029251B" w:rsidRPr="00A37EBE">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69C6173B"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p>
    <w:p w14:paraId="6F7625BF"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292FF2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7C5280CF" w14:textId="77777777" w:rsidR="0029251B" w:rsidRDefault="0029251B">
      <w:pPr>
        <w:adjustRightInd/>
        <w:spacing w:line="322" w:lineRule="exact"/>
        <w:rPr>
          <w:rFonts w:ascii="ＭＳ 明朝" w:hAnsi="Times New Roman" w:cs="Times New Roman"/>
        </w:rPr>
      </w:pPr>
    </w:p>
    <w:p w14:paraId="04246DA7" w14:textId="13ECF6DC"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3A1EFA">
        <w:rPr>
          <w:rFonts w:asciiTheme="minorEastAsia" w:eastAsiaTheme="minorEastAsia" w:hAnsiTheme="minorEastAsia" w:cs="ＭＳ Ｐゴシック" w:hint="eastAsia"/>
          <w:b/>
          <w:bCs/>
          <w:sz w:val="24"/>
          <w:szCs w:val="24"/>
        </w:rPr>
        <w:t>京北商工会</w:t>
      </w:r>
      <w:r w:rsidRPr="00572E1D">
        <w:rPr>
          <w:rFonts w:asciiTheme="minorEastAsia" w:eastAsiaTheme="minorEastAsia" w:hAnsiTheme="minorEastAsia" w:cs="ＭＳ Ｐゴシック" w:hint="eastAsia"/>
          <w:b/>
          <w:bCs/>
          <w:sz w:val="24"/>
          <w:szCs w:val="24"/>
        </w:rPr>
        <w:t>へ提出</w:t>
      </w:r>
    </w:p>
    <w:p w14:paraId="048F5B3D" w14:textId="77777777" w:rsidR="0029251B" w:rsidRDefault="0029251B">
      <w:pPr>
        <w:adjustRightInd/>
        <w:spacing w:line="322" w:lineRule="exact"/>
        <w:rPr>
          <w:rFonts w:ascii="ＭＳ 明朝" w:hAnsi="Times New Roman" w:cs="Times New Roman"/>
        </w:rPr>
      </w:pPr>
    </w:p>
    <w:p w14:paraId="0AABF626" w14:textId="77777777" w:rsidR="0029251B" w:rsidRDefault="0029251B">
      <w:pPr>
        <w:adjustRightInd/>
        <w:spacing w:line="322" w:lineRule="exact"/>
        <w:ind w:firstLine="1314"/>
        <w:rPr>
          <w:rFonts w:ascii="ＭＳ 明朝" w:hAnsi="Times New Roman" w:cs="Times New Roman"/>
        </w:rPr>
      </w:pPr>
    </w:p>
    <w:p w14:paraId="020ED21F"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0D9F993A" w14:textId="77777777" w:rsidR="00AA7D59" w:rsidRDefault="00AA7D59">
      <w:pPr>
        <w:adjustRightInd/>
        <w:spacing w:line="322" w:lineRule="exact"/>
        <w:rPr>
          <w:rFonts w:eastAsia="ＭＳ Ｐゴシック" w:cs="ＭＳ Ｐゴシック"/>
          <w:b/>
          <w:bCs/>
          <w:sz w:val="32"/>
          <w:szCs w:val="32"/>
        </w:rPr>
      </w:pPr>
    </w:p>
    <w:p w14:paraId="3EC5EEC2" w14:textId="010D3748" w:rsidR="0029251B" w:rsidRPr="00572E1D" w:rsidRDefault="003A1EFA" w:rsidP="00CB6CD5">
      <w:pPr>
        <w:adjustRightInd/>
        <w:spacing w:line="322" w:lineRule="exact"/>
        <w:ind w:firstLineChars="300" w:firstLine="75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京北商工会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4A656B28" w14:textId="77777777" w:rsidR="0029251B" w:rsidRDefault="0029251B">
      <w:pPr>
        <w:adjustRightInd/>
        <w:spacing w:line="322" w:lineRule="exact"/>
        <w:rPr>
          <w:rFonts w:ascii="ＭＳ 明朝" w:hAnsi="Times New Roman" w:cs="Times New Roman"/>
        </w:rPr>
      </w:pPr>
    </w:p>
    <w:p w14:paraId="2FCCBFD7" w14:textId="77777777" w:rsidR="0029251B" w:rsidRDefault="0029251B">
      <w:pPr>
        <w:adjustRightInd/>
        <w:spacing w:line="322" w:lineRule="exact"/>
        <w:ind w:left="806" w:hanging="806"/>
        <w:rPr>
          <w:rFonts w:ascii="ＭＳ 明朝" w:hAnsi="Times New Roman" w:cs="Times New Roman"/>
        </w:rPr>
      </w:pPr>
    </w:p>
    <w:p w14:paraId="5CE85A91" w14:textId="77777777" w:rsidR="0029251B" w:rsidRDefault="0029251B">
      <w:pPr>
        <w:adjustRightInd/>
        <w:spacing w:line="322" w:lineRule="exact"/>
        <w:ind w:left="806" w:hanging="806"/>
        <w:rPr>
          <w:rFonts w:ascii="ＭＳ 明朝" w:hAnsi="Times New Roman" w:cs="Times New Roman"/>
        </w:rPr>
      </w:pPr>
    </w:p>
    <w:p w14:paraId="58E7671B"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406B6F5E" w14:textId="10AF9BC3"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p>
    <w:p w14:paraId="2AE5F6E1" w14:textId="77777777" w:rsidR="00B95AA7" w:rsidRPr="00580E0A" w:rsidRDefault="00B95AA7" w:rsidP="00B95AA7">
      <w:pPr>
        <w:adjustRightInd/>
        <w:spacing w:line="322" w:lineRule="exact"/>
        <w:rPr>
          <w:rFonts w:ascii="ＭＳ Ｐゴシック" w:eastAsia="ＭＳ Ｐゴシック" w:hAnsi="ＭＳ Ｐゴシック" w:cs="Times New Roman"/>
        </w:rPr>
      </w:pPr>
      <w:r>
        <w:rPr>
          <w:rFonts w:ascii="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京北商工会</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 xml:space="preserve">　　　　＜連絡先＞　　〒６０１－０２５１</w:t>
      </w:r>
    </w:p>
    <w:p w14:paraId="533CD61A" w14:textId="77777777" w:rsidR="00B95AA7" w:rsidRDefault="00B95AA7" w:rsidP="00B95AA7">
      <w:pPr>
        <w:adjustRightInd/>
        <w:spacing w:line="322" w:lineRule="exact"/>
        <w:rPr>
          <w:rFonts w:ascii="ＭＳ Ｐゴシック" w:eastAsia="ＭＳ Ｐゴシック" w:hAnsi="ＭＳ Ｐゴシック" w:cs="Times New Roman"/>
        </w:rPr>
      </w:pPr>
      <w:r w:rsidRPr="00580E0A">
        <w:rPr>
          <w:rFonts w:ascii="ＭＳ Ｐゴシック" w:eastAsia="ＭＳ Ｐゴシック" w:hAnsi="ＭＳ Ｐゴシック" w:cs="ＭＳ Ｐゴシック" w:hint="eastAsia"/>
          <w:b/>
          <w:bCs/>
          <w:sz w:val="24"/>
          <w:szCs w:val="24"/>
        </w:rPr>
        <w:t xml:space="preserve">　　</w:t>
      </w:r>
      <w:r w:rsidRPr="00580E0A">
        <w:rPr>
          <w:rFonts w:ascii="ＭＳ Ｐゴシック" w:eastAsia="ＭＳ Ｐゴシック" w:hAnsi="ＭＳ Ｐゴシック" w:cs="ＭＳ Ｐゴシック"/>
          <w:b/>
          <w:bCs/>
          <w:sz w:val="24"/>
          <w:szCs w:val="24"/>
        </w:rPr>
        <w:t xml:space="preserve">    </w:t>
      </w:r>
      <w:r w:rsidRPr="00580E0A">
        <w:rPr>
          <w:rFonts w:ascii="ＭＳ Ｐゴシック" w:eastAsia="ＭＳ Ｐゴシック" w:hAnsi="ＭＳ Ｐゴシック" w:cs="ＭＳ Ｐゴシック" w:hint="eastAsia"/>
          <w:b/>
          <w:bCs/>
          <w:sz w:val="24"/>
          <w:szCs w:val="24"/>
        </w:rPr>
        <w:t xml:space="preserve">　　　　　　　　　　　　　　　　　　　　　　　　京都市右京区京北周山町上寺田１－１</w:t>
      </w:r>
    </w:p>
    <w:p w14:paraId="5FEE7E68" w14:textId="77777777" w:rsidR="00B95AA7" w:rsidRPr="008553E0" w:rsidRDefault="00B95AA7" w:rsidP="00B95AA7">
      <w:pPr>
        <w:adjustRightInd/>
        <w:spacing w:line="322" w:lineRule="exact"/>
        <w:ind w:firstLineChars="2250" w:firstLine="4968"/>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TEL　０７５－８５２－０３４８</w:t>
      </w:r>
    </w:p>
    <w:p w14:paraId="5B744940" w14:textId="77777777" w:rsidR="00B95AA7" w:rsidRPr="008553E0" w:rsidRDefault="00B95AA7" w:rsidP="00B95AA7">
      <w:pPr>
        <w:adjustRightInd/>
        <w:spacing w:line="322" w:lineRule="exact"/>
        <w:ind w:firstLineChars="2250" w:firstLine="4968"/>
        <w:rPr>
          <w:rFonts w:ascii="ＭＳ Ｐゴシック" w:eastAsia="ＭＳ Ｐゴシック" w:hAnsi="ＭＳ Ｐゴシック" w:cs="Times New Roman"/>
          <w:b/>
          <w:bCs/>
        </w:rPr>
      </w:pPr>
      <w:r w:rsidRPr="008553E0">
        <w:rPr>
          <w:rFonts w:ascii="ＭＳ Ｐゴシック" w:eastAsia="ＭＳ Ｐゴシック" w:hAnsi="ＭＳ Ｐゴシック" w:cs="Times New Roman" w:hint="eastAsia"/>
          <w:b/>
          <w:bCs/>
        </w:rPr>
        <w:t>FAX　０７５－８５２－１１７３</w:t>
      </w:r>
    </w:p>
    <w:p w14:paraId="28D1185E" w14:textId="6E80285E" w:rsidR="003D6AA8" w:rsidRPr="00B95AA7" w:rsidRDefault="00B95AA7" w:rsidP="00B95AA7">
      <w:pPr>
        <w:adjustRightInd/>
        <w:spacing w:line="322" w:lineRule="exact"/>
        <w:ind w:firstLineChars="2250" w:firstLine="4968"/>
        <w:rPr>
          <w:rFonts w:ascii="ＭＳ Ｐゴシック" w:eastAsia="ＭＳ Ｐゴシック" w:hAnsi="ＭＳ Ｐゴシック" w:cs="Times New Roman"/>
        </w:rPr>
      </w:pPr>
      <w:r w:rsidRPr="008553E0">
        <w:rPr>
          <w:rFonts w:ascii="ＭＳ Ｐゴシック" w:eastAsia="ＭＳ Ｐゴシック" w:hAnsi="ＭＳ Ｐゴシック" w:cs="Times New Roman" w:hint="eastAsia"/>
          <w:b/>
          <w:bCs/>
        </w:rPr>
        <w:t xml:space="preserve">URL　</w:t>
      </w:r>
      <w:r w:rsidRPr="008553E0">
        <w:rPr>
          <w:rFonts w:ascii="ＭＳ Ｐゴシック" w:eastAsia="ＭＳ Ｐゴシック" w:hAnsi="ＭＳ Ｐゴシック" w:cs="Times New Roman" w:hint="eastAsia"/>
          <w:b/>
          <w:bCs/>
          <w:u w:val="single"/>
        </w:rPr>
        <w:t>h</w:t>
      </w:r>
      <w:r w:rsidRPr="008553E0">
        <w:rPr>
          <w:rFonts w:ascii="ＭＳ Ｐゴシック" w:eastAsia="ＭＳ Ｐゴシック" w:hAnsi="ＭＳ Ｐゴシック" w:cs="Times New Roman"/>
          <w:b/>
          <w:bCs/>
          <w:u w:val="single"/>
        </w:rPr>
        <w:t>ttp</w:t>
      </w:r>
      <w:r w:rsidR="00A67237">
        <w:rPr>
          <w:rFonts w:ascii="ＭＳ Ｐゴシック" w:eastAsia="ＭＳ Ｐゴシック" w:hAnsi="ＭＳ Ｐゴシック" w:cs="Times New Roman"/>
          <w:b/>
          <w:bCs/>
          <w:u w:val="single"/>
        </w:rPr>
        <w:t>s</w:t>
      </w:r>
      <w:r w:rsidRPr="008553E0">
        <w:rPr>
          <w:rFonts w:ascii="ＭＳ Ｐゴシック" w:eastAsia="ＭＳ Ｐゴシック" w:hAnsi="ＭＳ Ｐゴシック" w:cs="Times New Roman"/>
          <w:b/>
          <w:bCs/>
          <w:u w:val="single"/>
        </w:rPr>
        <w:t>://keihoku.kyoto-fsci.or.jp/</w:t>
      </w:r>
    </w:p>
    <w:p w14:paraId="78A097CD" w14:textId="06B2B8D1" w:rsidR="0029251B" w:rsidRDefault="0029251B" w:rsidP="00CB6CD5">
      <w:pPr>
        <w:adjustRightInd/>
        <w:spacing w:line="322" w:lineRule="exact"/>
        <w:ind w:left="251" w:hangingChars="100" w:hanging="251"/>
        <w:rPr>
          <w:rFonts w:ascii="ＭＳ 明朝" w:hAnsi="Times New Roman" w:cs="Times New Roman"/>
        </w:rPr>
      </w:pPr>
      <w:r>
        <w:rPr>
          <w:rFonts w:eastAsia="ＭＳ Ｐゴシック" w:cs="ＭＳ Ｐゴシック" w:hint="eastAsia"/>
          <w:b/>
          <w:bCs/>
          <w:sz w:val="24"/>
          <w:szCs w:val="24"/>
        </w:rPr>
        <w:lastRenderedPageBreak/>
        <w:t xml:space="preserve">１　</w:t>
      </w:r>
      <w:r w:rsidR="00B95AA7">
        <w:rPr>
          <w:rFonts w:eastAsia="ＭＳ Ｐゴシック" w:cs="ＭＳ Ｐゴシック" w:hint="eastAsia"/>
          <w:b/>
          <w:bCs/>
          <w:sz w:val="24"/>
          <w:szCs w:val="24"/>
        </w:rPr>
        <w:t>右京区京北</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43EC8284" w14:textId="77777777" w:rsidR="0029251B" w:rsidRPr="00572E1D" w:rsidRDefault="00463C68" w:rsidP="00463C68">
      <w:pPr>
        <w:adjustRightInd/>
        <w:spacing w:line="322" w:lineRule="exact"/>
        <w:ind w:firstLineChars="100" w:firstLine="25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6357E348" w14:textId="77777777" w:rsidR="0029251B" w:rsidRPr="00572E1D" w:rsidRDefault="00CB6CD5" w:rsidP="00463C68">
      <w:pPr>
        <w:adjustRightInd/>
        <w:spacing w:line="322" w:lineRule="exact"/>
        <w:ind w:firstLineChars="200" w:firstLine="43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12318D5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3DB73F7C"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3A0B5B54"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0BB72D7"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0C9C0AE1"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207A696"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4A8E7E8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5798665E"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191028B8"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595A0E56"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6EE4E6B6"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5E73BC6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8D25DC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BF6D823"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67CE8084"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782544EE"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062C354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963F30E"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1A704B8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610E8C6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690424E1" w14:textId="77777777" w:rsidR="0029251B" w:rsidRPr="00572E1D" w:rsidRDefault="0029251B" w:rsidP="001D5349">
      <w:pPr>
        <w:adjustRightInd/>
        <w:spacing w:line="322" w:lineRule="exact"/>
        <w:ind w:firstLineChars="200" w:firstLine="42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5F07A7E6" w14:textId="77777777" w:rsidR="00754E2A" w:rsidRPr="00343400" w:rsidRDefault="00463C68" w:rsidP="00463C68">
      <w:pPr>
        <w:adjustRightInd/>
        <w:spacing w:line="322" w:lineRule="exact"/>
        <w:ind w:firstLineChars="100" w:firstLine="25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43C10C6E" w14:textId="77777777" w:rsidR="00754E2A" w:rsidRPr="00343400" w:rsidRDefault="00754E2A" w:rsidP="00463C68">
      <w:pPr>
        <w:adjustRightInd/>
        <w:spacing w:line="322" w:lineRule="exact"/>
        <w:ind w:firstLineChars="200" w:firstLine="43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732B1CF6"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6006A4B0"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79E8CDC6"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31F12D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803094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0787784F"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0B79B4C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A21A48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47B1CFB2"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4A05E65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71943AE"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7F46610B"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19F160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5F62A7D7"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66CDD631"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4F1BF609" w14:textId="77777777" w:rsidR="00754E2A" w:rsidRPr="00967E02" w:rsidRDefault="00754E2A" w:rsidP="001D5349">
      <w:pPr>
        <w:adjustRightInd/>
        <w:spacing w:line="322" w:lineRule="exact"/>
        <w:ind w:firstLineChars="200" w:firstLine="42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7EBA90A8" w14:textId="77777777" w:rsidR="0029251B" w:rsidRPr="00572E1D" w:rsidRDefault="00463C68" w:rsidP="00463C68">
      <w:pPr>
        <w:adjustRightInd/>
        <w:spacing w:line="322" w:lineRule="exact"/>
        <w:ind w:firstLineChars="100" w:firstLine="25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564C7D15"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4F6778CD" w14:textId="77777777" w:rsidR="0029251B" w:rsidRPr="00C679E9" w:rsidRDefault="0029251B" w:rsidP="00C679E9">
      <w:pPr>
        <w:adjustRightInd/>
        <w:spacing w:line="322" w:lineRule="exact"/>
        <w:ind w:leftChars="200" w:left="440" w:firstLineChars="100" w:firstLine="23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街等の活性化を目指すために事業活動を行っている事業実行委員会</w:t>
      </w:r>
    </w:p>
    <w:p w14:paraId="4F923912" w14:textId="77777777" w:rsidR="0029251B" w:rsidRPr="00572E1D" w:rsidRDefault="0029251B">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14:paraId="37A45742" w14:textId="3B373C67" w:rsidR="0029251B" w:rsidRDefault="0029251B" w:rsidP="00AB33AB">
      <w:pPr>
        <w:adjustRightInd/>
        <w:spacing w:beforeLines="50" w:before="143"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A37EBE">
        <w:rPr>
          <w:rFonts w:eastAsia="ＭＳ Ｐゴシック" w:cs="ＭＳ Ｐゴシック" w:hint="eastAsia"/>
          <w:b/>
          <w:bCs/>
          <w:color w:val="000000" w:themeColor="text1"/>
          <w:sz w:val="24"/>
          <w:szCs w:val="24"/>
        </w:rPr>
        <w:t>令和</w:t>
      </w:r>
      <w:r w:rsidR="00785F2C" w:rsidRPr="00A37EBE">
        <w:rPr>
          <w:rFonts w:eastAsia="ＭＳ Ｐゴシック" w:cs="ＭＳ Ｐゴシック" w:hint="eastAsia"/>
          <w:b/>
          <w:bCs/>
          <w:color w:val="000000" w:themeColor="text1"/>
          <w:sz w:val="24"/>
          <w:szCs w:val="24"/>
        </w:rPr>
        <w:t>４</w:t>
      </w:r>
      <w:r w:rsidRPr="00A37EBE">
        <w:rPr>
          <w:rFonts w:eastAsia="ＭＳ Ｐゴシック" w:cs="ＭＳ Ｐゴシック" w:hint="eastAsia"/>
          <w:b/>
          <w:bCs/>
          <w:sz w:val="24"/>
          <w:szCs w:val="24"/>
        </w:rPr>
        <w:t>年</w:t>
      </w:r>
      <w:r w:rsidR="00A37EBE" w:rsidRPr="00A37EBE">
        <w:rPr>
          <w:rFonts w:eastAsia="ＭＳ Ｐゴシック" w:cs="ＭＳ Ｐゴシック" w:hint="eastAsia"/>
          <w:b/>
          <w:bCs/>
          <w:sz w:val="24"/>
          <w:szCs w:val="24"/>
        </w:rPr>
        <w:t>４</w:t>
      </w:r>
      <w:r w:rsidRPr="00A37EBE">
        <w:rPr>
          <w:rFonts w:eastAsia="ＭＳ Ｐゴシック" w:cs="ＭＳ Ｐゴシック" w:hint="eastAsia"/>
          <w:b/>
          <w:bCs/>
          <w:sz w:val="24"/>
          <w:szCs w:val="24"/>
        </w:rPr>
        <w:t>月</w:t>
      </w:r>
      <w:r w:rsidR="00A37EBE" w:rsidRPr="00A37EBE">
        <w:rPr>
          <w:rFonts w:eastAsia="ＭＳ Ｐゴシック" w:cs="ＭＳ Ｐゴシック" w:hint="eastAsia"/>
          <w:b/>
          <w:bCs/>
          <w:sz w:val="24"/>
          <w:szCs w:val="24"/>
        </w:rPr>
        <w:t>１</w:t>
      </w:r>
      <w:r w:rsidRPr="00A37EBE">
        <w:rPr>
          <w:rFonts w:eastAsia="ＭＳ Ｐゴシック" w:cs="ＭＳ Ｐゴシック" w:hint="eastAsia"/>
          <w:b/>
          <w:bCs/>
          <w:sz w:val="24"/>
          <w:szCs w:val="24"/>
        </w:rPr>
        <w:t>日から</w:t>
      </w:r>
      <w:r w:rsidR="00A37EBE" w:rsidRPr="00A37EBE">
        <w:rPr>
          <w:rFonts w:eastAsia="ＭＳ Ｐゴシック" w:cs="ＭＳ Ｐゴシック" w:hint="eastAsia"/>
          <w:b/>
          <w:bCs/>
          <w:sz w:val="24"/>
          <w:szCs w:val="24"/>
        </w:rPr>
        <w:t>１</w:t>
      </w:r>
      <w:r w:rsidR="00895480" w:rsidRPr="00A37EBE">
        <w:rPr>
          <w:rFonts w:eastAsia="ＭＳ Ｐゴシック" w:cs="ＭＳ Ｐゴシック" w:hint="eastAsia"/>
          <w:b/>
          <w:bCs/>
          <w:sz w:val="24"/>
          <w:szCs w:val="24"/>
        </w:rPr>
        <w:t>月</w:t>
      </w:r>
      <w:r w:rsidR="00A37EBE" w:rsidRPr="00A37EBE">
        <w:rPr>
          <w:rFonts w:eastAsia="ＭＳ Ｐゴシック" w:cs="ＭＳ Ｐゴシック" w:hint="eastAsia"/>
          <w:b/>
          <w:bCs/>
          <w:sz w:val="24"/>
          <w:szCs w:val="24"/>
        </w:rPr>
        <w:t>３１</w:t>
      </w:r>
      <w:r w:rsidR="00895480" w:rsidRPr="00A37EBE">
        <w:rPr>
          <w:rFonts w:eastAsia="ＭＳ Ｐゴシック" w:cs="ＭＳ Ｐゴシック" w:hint="eastAsia"/>
          <w:b/>
          <w:bCs/>
          <w:sz w:val="24"/>
          <w:szCs w:val="24"/>
        </w:rPr>
        <w:t>日</w:t>
      </w:r>
      <w:r w:rsidR="00485700" w:rsidRPr="00A37EBE">
        <w:rPr>
          <w:rFonts w:eastAsia="ＭＳ Ｐゴシック" w:cs="ＭＳ Ｐゴシック" w:hint="eastAsia"/>
          <w:b/>
          <w:bCs/>
          <w:sz w:val="24"/>
          <w:szCs w:val="24"/>
        </w:rPr>
        <w:t>まで</w:t>
      </w:r>
      <w:r w:rsidR="00485700">
        <w:rPr>
          <w:rFonts w:eastAsia="ＭＳ Ｐゴシック" w:cs="ＭＳ Ｐゴシック" w:hint="eastAsia"/>
          <w:b/>
          <w:bCs/>
          <w:sz w:val="24"/>
          <w:szCs w:val="24"/>
        </w:rPr>
        <w:t>の間に実施する中小企業</w:t>
      </w:r>
      <w:r>
        <w:rPr>
          <w:rFonts w:eastAsia="ＭＳ Ｐゴシック" w:cs="ＭＳ Ｐゴシック" w:hint="eastAsia"/>
          <w:b/>
          <w:bCs/>
          <w:sz w:val="24"/>
          <w:szCs w:val="24"/>
        </w:rPr>
        <w:t>等の経営改善に繋がる</w:t>
      </w:r>
      <w:r w:rsidRPr="00A37EBE">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A37EBE">
        <w:rPr>
          <w:rFonts w:eastAsia="ＭＳ Ｐゴシック" w:cs="ＭＳ Ｐゴシック" w:hint="eastAsia"/>
          <w:b/>
          <w:bCs/>
          <w:spacing w:val="3"/>
          <w:sz w:val="24"/>
          <w:szCs w:val="24"/>
          <w:fitText w:val="9120" w:id="856868865"/>
        </w:rPr>
        <w:t>など</w:t>
      </w:r>
      <w:r w:rsidR="00CE3E6E" w:rsidRPr="00A37EBE">
        <w:rPr>
          <w:rFonts w:eastAsia="ＭＳ Ｐゴシック" w:cs="ＭＳ Ｐゴシック" w:hint="eastAsia"/>
          <w:b/>
          <w:bCs/>
          <w:spacing w:val="3"/>
          <w:sz w:val="24"/>
          <w:szCs w:val="24"/>
          <w:fitText w:val="9120" w:id="856868865"/>
        </w:rPr>
        <w:t>が対</w:t>
      </w:r>
      <w:r w:rsidR="00CE3E6E" w:rsidRPr="00A37EBE">
        <w:rPr>
          <w:rFonts w:eastAsia="ＭＳ Ｐゴシック" w:cs="ＭＳ Ｐゴシック" w:hint="eastAsia"/>
          <w:b/>
          <w:bCs/>
          <w:spacing w:val="9"/>
          <w:sz w:val="24"/>
          <w:szCs w:val="24"/>
          <w:fitText w:val="9120" w:id="856868865"/>
        </w:rPr>
        <w:t>象</w:t>
      </w:r>
    </w:p>
    <w:p w14:paraId="36B45226"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3119"/>
        <w:gridCol w:w="3402"/>
      </w:tblGrid>
      <w:tr w:rsidR="00485700" w14:paraId="26020890" w14:textId="77777777" w:rsidTr="00ED0A1C">
        <w:trPr>
          <w:trHeight w:val="298"/>
        </w:trPr>
        <w:tc>
          <w:tcPr>
            <w:tcW w:w="2655" w:type="dxa"/>
            <w:vAlign w:val="center"/>
          </w:tcPr>
          <w:p w14:paraId="3EC0471C"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7174C5B3"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27D15DA3"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E64EB3A" w14:textId="77777777" w:rsidTr="00ED0A1C">
        <w:trPr>
          <w:trHeight w:val="315"/>
        </w:trPr>
        <w:tc>
          <w:tcPr>
            <w:tcW w:w="2655" w:type="dxa"/>
          </w:tcPr>
          <w:p w14:paraId="370F47B1" w14:textId="77777777" w:rsidR="00485700" w:rsidRPr="00EE2C7F" w:rsidRDefault="00485700" w:rsidP="00AB33AB">
            <w:pPr>
              <w:spacing w:line="0" w:lineRule="atLeast"/>
              <w:ind w:left="246" w:hanging="246"/>
              <w:rPr>
                <w:rFonts w:asciiTheme="minorEastAsia" w:eastAsiaTheme="minorEastAsia" w:hAnsiTheme="minorEastAsia" w:cs="ＭＳ Ｐゴシック"/>
                <w:bCs/>
                <w:sz w:val="22"/>
                <w:szCs w:val="22"/>
              </w:rPr>
            </w:pPr>
            <w:r w:rsidRPr="00EE2C7F">
              <w:rPr>
                <w:rFonts w:ascii="ＭＳ 明朝" w:hAnsi="ＭＳ 明朝" w:cs="ＭＳ Ｐゴシック" w:hint="eastAsia"/>
                <w:bCs/>
                <w:kern w:val="2"/>
                <w:sz w:val="22"/>
                <w:szCs w:val="22"/>
              </w:rPr>
              <w:t>受付期間</w:t>
            </w:r>
          </w:p>
        </w:tc>
        <w:tc>
          <w:tcPr>
            <w:tcW w:w="3119" w:type="dxa"/>
          </w:tcPr>
          <w:p w14:paraId="603E20CC" w14:textId="1F3197BF" w:rsidR="00485700" w:rsidRPr="00EE2C7F" w:rsidRDefault="00485700" w:rsidP="00AB33AB">
            <w:pPr>
              <w:spacing w:line="0" w:lineRule="atLeast"/>
              <w:rPr>
                <w:rFonts w:asciiTheme="minorEastAsia" w:eastAsiaTheme="minorEastAsia" w:hAnsiTheme="minorEastAsia" w:cs="ＭＳ Ｐゴシック"/>
                <w:bCs/>
                <w:sz w:val="22"/>
                <w:szCs w:val="22"/>
              </w:rPr>
            </w:pPr>
            <w:r w:rsidRPr="00EE2C7F">
              <w:rPr>
                <w:rFonts w:asciiTheme="minorEastAsia" w:eastAsiaTheme="minorEastAsia" w:hAnsiTheme="minorEastAsia" w:cs="ＭＳ Ｐゴシック" w:hint="eastAsia"/>
                <w:bCs/>
                <w:sz w:val="22"/>
                <w:szCs w:val="22"/>
              </w:rPr>
              <w:t xml:space="preserve">　　</w:t>
            </w:r>
            <w:r w:rsidR="00A37EBE" w:rsidRPr="00EE2C7F">
              <w:rPr>
                <w:rFonts w:asciiTheme="minorEastAsia" w:eastAsiaTheme="minorEastAsia" w:hAnsiTheme="minorEastAsia" w:cs="ＭＳ Ｐゴシック" w:hint="eastAsia"/>
                <w:bCs/>
                <w:sz w:val="22"/>
                <w:szCs w:val="22"/>
              </w:rPr>
              <w:t>４</w:t>
            </w:r>
            <w:r w:rsidRPr="00EE2C7F">
              <w:rPr>
                <w:rFonts w:asciiTheme="minorEastAsia" w:eastAsiaTheme="minorEastAsia" w:hAnsiTheme="minorEastAsia" w:cs="ＭＳ Ｐゴシック" w:hint="eastAsia"/>
                <w:bCs/>
                <w:sz w:val="22"/>
                <w:szCs w:val="22"/>
              </w:rPr>
              <w:t xml:space="preserve">年　</w:t>
            </w:r>
            <w:r w:rsidR="00A8224B">
              <w:rPr>
                <w:rFonts w:asciiTheme="minorEastAsia" w:eastAsiaTheme="minorEastAsia" w:hAnsiTheme="minorEastAsia" w:cs="ＭＳ Ｐゴシック" w:hint="eastAsia"/>
                <w:bCs/>
                <w:sz w:val="22"/>
                <w:szCs w:val="22"/>
              </w:rPr>
              <w:t>６</w:t>
            </w:r>
            <w:r w:rsidRPr="00EE2C7F">
              <w:rPr>
                <w:rFonts w:asciiTheme="minorEastAsia" w:eastAsiaTheme="minorEastAsia" w:hAnsiTheme="minorEastAsia" w:cs="ＭＳ Ｐゴシック" w:hint="eastAsia"/>
                <w:bCs/>
                <w:sz w:val="22"/>
                <w:szCs w:val="22"/>
              </w:rPr>
              <w:t>月</w:t>
            </w:r>
            <w:r w:rsidR="00A8224B">
              <w:rPr>
                <w:rFonts w:asciiTheme="minorEastAsia" w:eastAsiaTheme="minorEastAsia" w:hAnsiTheme="minorEastAsia" w:cs="ＭＳ Ｐゴシック" w:hint="eastAsia"/>
                <w:bCs/>
                <w:sz w:val="22"/>
                <w:szCs w:val="22"/>
              </w:rPr>
              <w:t>１６</w:t>
            </w:r>
            <w:r w:rsidRPr="00EE2C7F">
              <w:rPr>
                <w:rFonts w:asciiTheme="minorEastAsia" w:eastAsiaTheme="minorEastAsia" w:hAnsiTheme="minorEastAsia" w:cs="ＭＳ Ｐゴシック" w:hint="eastAsia"/>
                <w:bCs/>
                <w:sz w:val="22"/>
                <w:szCs w:val="22"/>
              </w:rPr>
              <w:t>日</w:t>
            </w:r>
          </w:p>
        </w:tc>
        <w:tc>
          <w:tcPr>
            <w:tcW w:w="3402" w:type="dxa"/>
          </w:tcPr>
          <w:p w14:paraId="4A7D2799" w14:textId="39B61DCA" w:rsidR="00485700" w:rsidRPr="00EE2C7F" w:rsidRDefault="00485700" w:rsidP="00AB33AB">
            <w:pPr>
              <w:spacing w:line="0" w:lineRule="atLeast"/>
              <w:rPr>
                <w:rFonts w:asciiTheme="minorEastAsia" w:eastAsiaTheme="minorEastAsia" w:hAnsiTheme="minorEastAsia" w:cs="ＭＳ Ｐゴシック"/>
                <w:bCs/>
                <w:sz w:val="22"/>
                <w:szCs w:val="22"/>
              </w:rPr>
            </w:pPr>
            <w:r w:rsidRPr="00EE2C7F">
              <w:rPr>
                <w:rFonts w:ascii="ＭＳ 明朝" w:hAnsi="ＭＳ 明朝" w:cs="ＭＳ Ｐゴシック" w:hint="eastAsia"/>
                <w:bCs/>
                <w:sz w:val="22"/>
                <w:szCs w:val="22"/>
              </w:rPr>
              <w:t xml:space="preserve">　　　</w:t>
            </w:r>
            <w:r w:rsidR="00A37EBE" w:rsidRPr="00EE2C7F">
              <w:rPr>
                <w:rFonts w:ascii="ＭＳ 明朝" w:hAnsi="ＭＳ 明朝" w:cs="ＭＳ Ｐゴシック" w:hint="eastAsia"/>
                <w:bCs/>
                <w:sz w:val="22"/>
                <w:szCs w:val="22"/>
              </w:rPr>
              <w:t>４</w:t>
            </w:r>
            <w:r w:rsidRPr="00EE2C7F">
              <w:rPr>
                <w:rFonts w:ascii="ＭＳ 明朝" w:hAnsi="ＭＳ 明朝" w:cs="ＭＳ Ｐゴシック" w:hint="eastAsia"/>
                <w:bCs/>
                <w:sz w:val="22"/>
                <w:szCs w:val="22"/>
              </w:rPr>
              <w:t xml:space="preserve">年　</w:t>
            </w:r>
            <w:r w:rsidR="00A8224B">
              <w:rPr>
                <w:rFonts w:ascii="ＭＳ 明朝" w:hAnsi="ＭＳ 明朝" w:cs="ＭＳ Ｐゴシック" w:hint="eastAsia"/>
                <w:bCs/>
                <w:sz w:val="22"/>
                <w:szCs w:val="22"/>
              </w:rPr>
              <w:t>６</w:t>
            </w:r>
            <w:r w:rsidRPr="00EE2C7F">
              <w:rPr>
                <w:rFonts w:ascii="ＭＳ 明朝" w:hAnsi="ＭＳ 明朝" w:cs="ＭＳ Ｐゴシック" w:hint="eastAsia"/>
                <w:bCs/>
                <w:sz w:val="22"/>
                <w:szCs w:val="22"/>
              </w:rPr>
              <w:t>月</w:t>
            </w:r>
            <w:r w:rsidR="00A37EBE" w:rsidRPr="00EE2C7F">
              <w:rPr>
                <w:rFonts w:ascii="ＭＳ 明朝" w:hAnsi="ＭＳ 明朝" w:cs="ＭＳ Ｐゴシック" w:hint="eastAsia"/>
                <w:bCs/>
                <w:sz w:val="22"/>
                <w:szCs w:val="22"/>
              </w:rPr>
              <w:t>２</w:t>
            </w:r>
            <w:r w:rsidR="00A8224B">
              <w:rPr>
                <w:rFonts w:ascii="ＭＳ 明朝" w:hAnsi="ＭＳ 明朝" w:cs="ＭＳ Ｐゴシック" w:hint="eastAsia"/>
                <w:bCs/>
                <w:sz w:val="22"/>
                <w:szCs w:val="22"/>
              </w:rPr>
              <w:t>２</w:t>
            </w:r>
            <w:r w:rsidRPr="00EE2C7F">
              <w:rPr>
                <w:rFonts w:ascii="ＭＳ 明朝" w:hAnsi="ＭＳ 明朝" w:cs="ＭＳ Ｐゴシック" w:hint="eastAsia"/>
                <w:bCs/>
                <w:sz w:val="22"/>
                <w:szCs w:val="22"/>
              </w:rPr>
              <w:t>日</w:t>
            </w:r>
          </w:p>
        </w:tc>
      </w:tr>
      <w:tr w:rsidR="00485700" w14:paraId="5576E972" w14:textId="77777777" w:rsidTr="00ED0A1C">
        <w:trPr>
          <w:trHeight w:val="315"/>
        </w:trPr>
        <w:tc>
          <w:tcPr>
            <w:tcW w:w="2655" w:type="dxa"/>
          </w:tcPr>
          <w:p w14:paraId="40A0F752" w14:textId="77777777" w:rsidR="00485700" w:rsidRPr="00EE2C7F" w:rsidRDefault="00485700" w:rsidP="00AB33AB">
            <w:pPr>
              <w:spacing w:line="0" w:lineRule="atLeast"/>
              <w:ind w:left="246" w:hanging="246"/>
              <w:rPr>
                <w:rFonts w:ascii="ＭＳ 明朝" w:cs="ＭＳ Ｐゴシック"/>
                <w:bCs/>
                <w:kern w:val="2"/>
                <w:sz w:val="22"/>
                <w:szCs w:val="22"/>
              </w:rPr>
            </w:pPr>
            <w:r w:rsidRPr="00EE2C7F">
              <w:rPr>
                <w:rFonts w:ascii="ＭＳ 明朝" w:hAnsi="ＭＳ 明朝" w:cs="Times New Roman" w:hint="eastAsia"/>
                <w:kern w:val="2"/>
                <w:sz w:val="22"/>
                <w:szCs w:val="22"/>
              </w:rPr>
              <w:t>事業実施期間</w:t>
            </w:r>
          </w:p>
        </w:tc>
        <w:tc>
          <w:tcPr>
            <w:tcW w:w="3119" w:type="dxa"/>
          </w:tcPr>
          <w:p w14:paraId="7A3CEA2A" w14:textId="17BDC289" w:rsidR="00485700" w:rsidRPr="00EE2C7F" w:rsidRDefault="00485700" w:rsidP="00AB33AB">
            <w:pPr>
              <w:spacing w:line="0" w:lineRule="atLeast"/>
              <w:rPr>
                <w:rFonts w:asciiTheme="minorEastAsia" w:eastAsiaTheme="minorEastAsia" w:hAnsiTheme="minorEastAsia" w:cs="ＭＳ Ｐゴシック"/>
                <w:bCs/>
                <w:sz w:val="22"/>
                <w:szCs w:val="22"/>
              </w:rPr>
            </w:pPr>
            <w:r w:rsidRPr="00EE2C7F">
              <w:rPr>
                <w:rFonts w:ascii="ＭＳ 明朝" w:hAnsi="ＭＳ 明朝" w:cs="ＭＳ Ｐゴシック" w:hint="eastAsia"/>
                <w:bCs/>
                <w:sz w:val="22"/>
                <w:szCs w:val="22"/>
              </w:rPr>
              <w:t xml:space="preserve">　　</w:t>
            </w:r>
            <w:r w:rsidR="00A37EBE" w:rsidRPr="00EE2C7F">
              <w:rPr>
                <w:rFonts w:ascii="ＭＳ 明朝" w:hAnsi="ＭＳ 明朝" w:cs="ＭＳ Ｐゴシック" w:hint="eastAsia"/>
                <w:bCs/>
                <w:sz w:val="22"/>
                <w:szCs w:val="22"/>
              </w:rPr>
              <w:t>４</w:t>
            </w:r>
            <w:r w:rsidRPr="00EE2C7F">
              <w:rPr>
                <w:rFonts w:ascii="ＭＳ 明朝" w:hAnsi="ＭＳ 明朝" w:cs="ＭＳ Ｐゴシック" w:hint="eastAsia"/>
                <w:bCs/>
                <w:sz w:val="22"/>
                <w:szCs w:val="22"/>
              </w:rPr>
              <w:t xml:space="preserve">年　</w:t>
            </w:r>
            <w:r w:rsidR="00A37EBE" w:rsidRPr="00EE2C7F">
              <w:rPr>
                <w:rFonts w:ascii="ＭＳ 明朝" w:hAnsi="ＭＳ 明朝" w:cs="ＭＳ Ｐゴシック" w:hint="eastAsia"/>
                <w:bCs/>
                <w:sz w:val="22"/>
                <w:szCs w:val="22"/>
              </w:rPr>
              <w:t>４</w:t>
            </w:r>
            <w:r w:rsidRPr="00EE2C7F">
              <w:rPr>
                <w:rFonts w:ascii="ＭＳ 明朝" w:hAnsi="ＭＳ 明朝" w:cs="ＭＳ Ｐゴシック" w:hint="eastAsia"/>
                <w:bCs/>
                <w:sz w:val="22"/>
                <w:szCs w:val="22"/>
              </w:rPr>
              <w:t xml:space="preserve">月　</w:t>
            </w:r>
            <w:r w:rsidR="00A37EBE" w:rsidRPr="00EE2C7F">
              <w:rPr>
                <w:rFonts w:ascii="ＭＳ 明朝" w:hAnsi="ＭＳ 明朝" w:cs="ＭＳ Ｐゴシック" w:hint="eastAsia"/>
                <w:bCs/>
                <w:sz w:val="22"/>
                <w:szCs w:val="22"/>
              </w:rPr>
              <w:t>１</w:t>
            </w:r>
            <w:r w:rsidRPr="00EE2C7F">
              <w:rPr>
                <w:rFonts w:ascii="ＭＳ 明朝" w:hAnsi="ＭＳ 明朝" w:cs="ＭＳ Ｐゴシック" w:hint="eastAsia"/>
                <w:bCs/>
                <w:sz w:val="22"/>
                <w:szCs w:val="22"/>
              </w:rPr>
              <w:t>日</w:t>
            </w:r>
          </w:p>
        </w:tc>
        <w:tc>
          <w:tcPr>
            <w:tcW w:w="3402" w:type="dxa"/>
          </w:tcPr>
          <w:p w14:paraId="0DF0443F" w14:textId="5D6DB85C" w:rsidR="00485700" w:rsidRPr="00EE2C7F" w:rsidRDefault="00485700" w:rsidP="00AB33AB">
            <w:pPr>
              <w:spacing w:line="0" w:lineRule="atLeast"/>
              <w:rPr>
                <w:rFonts w:asciiTheme="minorEastAsia" w:eastAsiaTheme="minorEastAsia" w:hAnsiTheme="minorEastAsia" w:cs="ＭＳ Ｐゴシック"/>
                <w:bCs/>
                <w:sz w:val="22"/>
                <w:szCs w:val="22"/>
              </w:rPr>
            </w:pPr>
            <w:r w:rsidRPr="00EE2C7F">
              <w:rPr>
                <w:rFonts w:ascii="ＭＳ 明朝" w:hAnsi="ＭＳ 明朝" w:cs="ＭＳ Ｐゴシック" w:hint="eastAsia"/>
                <w:bCs/>
                <w:sz w:val="22"/>
                <w:szCs w:val="22"/>
              </w:rPr>
              <w:t xml:space="preserve">　　　</w:t>
            </w:r>
            <w:r w:rsidR="00A37EBE" w:rsidRPr="00EE2C7F">
              <w:rPr>
                <w:rFonts w:ascii="ＭＳ 明朝" w:hAnsi="ＭＳ 明朝" w:cs="ＭＳ Ｐゴシック" w:hint="eastAsia"/>
                <w:bCs/>
                <w:sz w:val="22"/>
                <w:szCs w:val="22"/>
              </w:rPr>
              <w:t>５</w:t>
            </w:r>
            <w:r w:rsidRPr="00EE2C7F">
              <w:rPr>
                <w:rFonts w:ascii="ＭＳ 明朝" w:hAnsi="ＭＳ 明朝" w:cs="ＭＳ Ｐゴシック" w:hint="eastAsia"/>
                <w:bCs/>
                <w:sz w:val="22"/>
                <w:szCs w:val="22"/>
              </w:rPr>
              <w:t xml:space="preserve">年　</w:t>
            </w:r>
            <w:r w:rsidR="00A37EBE" w:rsidRPr="00EE2C7F">
              <w:rPr>
                <w:rFonts w:ascii="ＭＳ 明朝" w:hAnsi="ＭＳ 明朝" w:cs="ＭＳ Ｐゴシック" w:hint="eastAsia"/>
                <w:bCs/>
                <w:sz w:val="22"/>
                <w:szCs w:val="22"/>
              </w:rPr>
              <w:t>１</w:t>
            </w:r>
            <w:r w:rsidRPr="00EE2C7F">
              <w:rPr>
                <w:rFonts w:ascii="ＭＳ 明朝" w:hAnsi="ＭＳ 明朝" w:cs="ＭＳ Ｐゴシック" w:hint="eastAsia"/>
                <w:bCs/>
                <w:sz w:val="22"/>
                <w:szCs w:val="22"/>
              </w:rPr>
              <w:t>月</w:t>
            </w:r>
            <w:r w:rsidR="00A37EBE" w:rsidRPr="00EE2C7F">
              <w:rPr>
                <w:rFonts w:ascii="ＭＳ 明朝" w:hAnsi="ＭＳ 明朝" w:cs="ＭＳ Ｐゴシック" w:hint="eastAsia"/>
                <w:bCs/>
                <w:sz w:val="22"/>
                <w:szCs w:val="22"/>
              </w:rPr>
              <w:t>３１</w:t>
            </w:r>
            <w:r w:rsidRPr="00EE2C7F">
              <w:rPr>
                <w:rFonts w:ascii="ＭＳ 明朝" w:hAnsi="ＭＳ 明朝" w:cs="ＭＳ Ｐゴシック" w:hint="eastAsia"/>
                <w:bCs/>
                <w:sz w:val="22"/>
                <w:szCs w:val="22"/>
              </w:rPr>
              <w:t>日</w:t>
            </w:r>
          </w:p>
        </w:tc>
      </w:tr>
      <w:tr w:rsidR="00485700" w14:paraId="7B268BA5" w14:textId="77777777" w:rsidTr="00ED0A1C">
        <w:trPr>
          <w:trHeight w:val="315"/>
        </w:trPr>
        <w:tc>
          <w:tcPr>
            <w:tcW w:w="2655" w:type="dxa"/>
          </w:tcPr>
          <w:p w14:paraId="4DE69BF8" w14:textId="77777777" w:rsidR="00485700" w:rsidRPr="00EE2C7F" w:rsidRDefault="00485700" w:rsidP="00AB33AB">
            <w:pPr>
              <w:spacing w:line="0" w:lineRule="atLeast"/>
              <w:ind w:left="246" w:hanging="246"/>
              <w:rPr>
                <w:rFonts w:ascii="ＭＳ 明朝" w:cs="Times New Roman"/>
                <w:kern w:val="2"/>
                <w:sz w:val="22"/>
                <w:szCs w:val="22"/>
              </w:rPr>
            </w:pPr>
            <w:r w:rsidRPr="00EE2C7F">
              <w:rPr>
                <w:rFonts w:ascii="ＭＳ 明朝" w:hAnsi="ＭＳ 明朝" w:cs="ＭＳ Ｐゴシック" w:hint="eastAsia"/>
                <w:bCs/>
                <w:kern w:val="2"/>
                <w:sz w:val="22"/>
                <w:szCs w:val="22"/>
              </w:rPr>
              <w:t>実績報告書提出期間</w:t>
            </w:r>
          </w:p>
        </w:tc>
        <w:tc>
          <w:tcPr>
            <w:tcW w:w="6521" w:type="dxa"/>
            <w:gridSpan w:val="2"/>
          </w:tcPr>
          <w:p w14:paraId="22FA65F7" w14:textId="50E6411D" w:rsidR="00485700" w:rsidRPr="00EE2C7F" w:rsidRDefault="00485700" w:rsidP="00AB33AB">
            <w:pPr>
              <w:spacing w:line="0" w:lineRule="atLeast"/>
              <w:rPr>
                <w:rFonts w:asciiTheme="minorEastAsia" w:eastAsiaTheme="minorEastAsia" w:hAnsiTheme="minorEastAsia" w:cs="ＭＳ Ｐゴシック"/>
                <w:bCs/>
                <w:sz w:val="22"/>
                <w:szCs w:val="22"/>
              </w:rPr>
            </w:pPr>
            <w:r w:rsidRPr="00EE2C7F">
              <w:rPr>
                <w:rFonts w:ascii="ＭＳ 明朝" w:hAnsi="ＭＳ 明朝" w:cs="ＭＳ Ｐゴシック" w:hint="eastAsia"/>
                <w:bCs/>
                <w:sz w:val="22"/>
                <w:szCs w:val="22"/>
              </w:rPr>
              <w:t xml:space="preserve">　　事業終了から</w:t>
            </w:r>
            <w:r w:rsidR="00A37EBE" w:rsidRPr="00EE2C7F">
              <w:rPr>
                <w:rFonts w:ascii="ＭＳ 明朝" w:hAnsi="ＭＳ 明朝" w:cs="ＭＳ Ｐゴシック" w:hint="eastAsia"/>
                <w:bCs/>
                <w:sz w:val="22"/>
                <w:szCs w:val="22"/>
              </w:rPr>
              <w:t>１４</w:t>
            </w:r>
            <w:r w:rsidRPr="00EE2C7F">
              <w:rPr>
                <w:rFonts w:ascii="ＭＳ 明朝" w:hAnsi="ＭＳ 明朝" w:cs="ＭＳ Ｐゴシック" w:hint="eastAsia"/>
                <w:bCs/>
                <w:sz w:val="22"/>
                <w:szCs w:val="22"/>
              </w:rPr>
              <w:t xml:space="preserve">日以内　　　</w:t>
            </w:r>
          </w:p>
        </w:tc>
      </w:tr>
    </w:tbl>
    <w:p w14:paraId="10C82DC2"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5EF8B50E" wp14:editId="0646D127">
                <wp:simplePos x="0" y="0"/>
                <wp:positionH relativeFrom="column">
                  <wp:posOffset>232410</wp:posOffset>
                </wp:positionH>
                <wp:positionV relativeFrom="paragraph">
                  <wp:posOffset>114300</wp:posOffset>
                </wp:positionV>
                <wp:extent cx="5857875" cy="7905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90575"/>
                        </a:xfrm>
                        <a:prstGeom prst="rect">
                          <a:avLst/>
                        </a:prstGeom>
                        <a:solidFill>
                          <a:srgbClr val="FFFFFF"/>
                        </a:solidFill>
                        <a:ln w="9525">
                          <a:solidFill>
                            <a:srgbClr val="000000"/>
                          </a:solidFill>
                          <a:miter lim="800000"/>
                          <a:headEnd/>
                          <a:tailEnd/>
                        </a:ln>
                      </wps:spPr>
                      <wps:txbx>
                        <w:txbxContent>
                          <w:p w14:paraId="764FF42C"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4572B2D"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4F204C77" w14:textId="77777777" w:rsidR="005D75DC" w:rsidRPr="00ED0A1C" w:rsidRDefault="005D75DC" w:rsidP="00ED0A1C">
                            <w:pPr>
                              <w:spacing w:line="0" w:lineRule="atLeast"/>
                              <w:ind w:left="220" w:hangingChars="100" w:hanging="220"/>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業）について、国や府等の公的な補助金、助成金等の交付を受けている場合、又は受けることが決まっている場合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B50E" id="Rectangle 2" o:spid="_x0000_s1027" style="position:absolute;left:0;text-align:left;margin-left:18.3pt;margin-top:9pt;width:46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">
                <v:textbox inset="5.85pt,.7pt,5.85pt,.7pt">
                  <w:txbxContent>
                    <w:p w14:paraId="764FF42C" w14:textId="77777777" w:rsidR="005D75DC" w:rsidRPr="005D75DC" w:rsidRDefault="005D75DC" w:rsidP="00AB33AB">
                      <w:pPr>
                        <w:spacing w:line="0" w:lineRule="atLeast"/>
                        <w:rPr>
                          <w:b/>
                          <w:sz w:val="24"/>
                          <w:szCs w:val="24"/>
                        </w:rPr>
                      </w:pPr>
                      <w:r w:rsidRPr="005D75DC">
                        <w:rPr>
                          <w:rFonts w:hint="eastAsia"/>
                          <w:b/>
                          <w:sz w:val="24"/>
                          <w:szCs w:val="24"/>
                        </w:rPr>
                        <w:t>【対象外】</w:t>
                      </w:r>
                    </w:p>
                    <w:p w14:paraId="74572B2D"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4F204C77" w14:textId="77777777" w:rsidR="005D75DC" w:rsidRPr="00ED0A1C" w:rsidRDefault="005D75DC" w:rsidP="00ED0A1C">
                      <w:pPr>
                        <w:spacing w:line="0" w:lineRule="atLeast"/>
                        <w:ind w:left="220" w:hangingChars="100" w:hanging="220"/>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業）について、国や府等の公的な補助金、助成金等の交付を受けている場合、又は受けることが決まっている場合</w:t>
                      </w:r>
                    </w:p>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6A9025D8" w14:textId="77777777" w:rsidR="005D75DC" w:rsidRDefault="005D75DC">
      <w:pPr>
        <w:adjustRightInd/>
        <w:spacing w:line="322" w:lineRule="exact"/>
        <w:rPr>
          <w:rFonts w:eastAsia="ＭＳ Ｐゴシック" w:cs="ＭＳ Ｐゴシック"/>
          <w:b/>
          <w:bCs/>
          <w:sz w:val="24"/>
          <w:szCs w:val="24"/>
        </w:rPr>
      </w:pPr>
    </w:p>
    <w:p w14:paraId="3708BC6A" w14:textId="77777777" w:rsidR="005D75DC" w:rsidRDefault="005D75DC">
      <w:pPr>
        <w:adjustRightInd/>
        <w:spacing w:line="322" w:lineRule="exact"/>
        <w:rPr>
          <w:rFonts w:eastAsia="ＭＳ Ｐゴシック" w:cs="ＭＳ Ｐゴシック"/>
          <w:b/>
          <w:bCs/>
          <w:sz w:val="24"/>
          <w:szCs w:val="24"/>
        </w:rPr>
      </w:pPr>
    </w:p>
    <w:p w14:paraId="65310C64" w14:textId="77777777" w:rsidR="005D75DC" w:rsidRDefault="005D75DC">
      <w:pPr>
        <w:adjustRightInd/>
        <w:spacing w:line="322" w:lineRule="exact"/>
        <w:rPr>
          <w:rFonts w:eastAsia="ＭＳ Ｐゴシック" w:cs="ＭＳ Ｐゴシック"/>
          <w:b/>
          <w:bCs/>
          <w:sz w:val="24"/>
          <w:szCs w:val="24"/>
        </w:rPr>
      </w:pPr>
    </w:p>
    <w:p w14:paraId="25B54906"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36BF25D9"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724"/>
        <w:gridCol w:w="1238"/>
        <w:gridCol w:w="1701"/>
      </w:tblGrid>
      <w:tr w:rsidR="00343400" w:rsidRPr="00343400" w14:paraId="0B57CD8F" w14:textId="77777777" w:rsidTr="00ED0A1C">
        <w:trPr>
          <w:trHeight w:val="300"/>
        </w:trPr>
        <w:tc>
          <w:tcPr>
            <w:tcW w:w="1913" w:type="dxa"/>
          </w:tcPr>
          <w:p w14:paraId="5E1BD849"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291" w:type="dxa"/>
            <w:gridSpan w:val="2"/>
          </w:tcPr>
          <w:p w14:paraId="6D455C4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238" w:type="dxa"/>
          </w:tcPr>
          <w:p w14:paraId="18F2285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1D02B148"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0F3E9C52" w14:textId="77777777" w:rsidTr="00ED0A1C">
        <w:trPr>
          <w:trHeight w:val="485"/>
        </w:trPr>
        <w:tc>
          <w:tcPr>
            <w:tcW w:w="1913" w:type="dxa"/>
            <w:vMerge w:val="restart"/>
            <w:vAlign w:val="center"/>
          </w:tcPr>
          <w:p w14:paraId="4275957B" w14:textId="77777777" w:rsidR="00463C68" w:rsidRPr="00067C2D" w:rsidRDefault="00463C68" w:rsidP="00067C2D">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33F461CE"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4158F8AC"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0D48BA5A"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3A21B655"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724" w:type="dxa"/>
            <w:tcBorders>
              <w:bottom w:val="nil"/>
            </w:tcBorders>
            <w:vAlign w:val="center"/>
          </w:tcPr>
          <w:p w14:paraId="3A5CB817"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238" w:type="dxa"/>
            <w:tcBorders>
              <w:bottom w:val="dashed" w:sz="4" w:space="0" w:color="auto"/>
            </w:tcBorders>
            <w:vAlign w:val="center"/>
          </w:tcPr>
          <w:p w14:paraId="120F22B3"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69B2E66C"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4F87141D" w14:textId="77777777" w:rsidTr="00ED0A1C">
        <w:trPr>
          <w:trHeight w:val="423"/>
        </w:trPr>
        <w:tc>
          <w:tcPr>
            <w:tcW w:w="1913" w:type="dxa"/>
            <w:vMerge/>
            <w:vAlign w:val="center"/>
          </w:tcPr>
          <w:p w14:paraId="6FFFBC85"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40F02623"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724" w:type="dxa"/>
            <w:tcBorders>
              <w:top w:val="dashed" w:sz="4" w:space="0" w:color="auto"/>
              <w:bottom w:val="dashed" w:sz="4" w:space="0" w:color="auto"/>
            </w:tcBorders>
            <w:vAlign w:val="center"/>
          </w:tcPr>
          <w:p w14:paraId="57F3F53D"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ED0A1C">
              <w:rPr>
                <w:rFonts w:asciiTheme="minorEastAsia" w:eastAsiaTheme="minorEastAsia" w:hAnsiTheme="minorEastAsia" w:cs="ＭＳ Ｐゴシック" w:hint="eastAsia"/>
                <w:color w:val="auto"/>
                <w:sz w:val="22"/>
                <w:szCs w:val="22"/>
              </w:rPr>
              <w:t>）</w:t>
            </w:r>
            <w:r w:rsidR="00463C68" w:rsidRPr="00343400">
              <w:rPr>
                <w:rFonts w:asciiTheme="minorEastAsia" w:eastAsiaTheme="minorEastAsia" w:hAnsiTheme="minorEastAsia" w:cs="ＭＳ Ｐゴシック" w:hint="eastAsia"/>
                <w:color w:val="auto"/>
                <w:sz w:val="22"/>
                <w:szCs w:val="22"/>
                <w:vertAlign w:val="superscript"/>
              </w:rPr>
              <w:t>※</w:t>
            </w:r>
          </w:p>
        </w:tc>
        <w:tc>
          <w:tcPr>
            <w:tcW w:w="1238" w:type="dxa"/>
            <w:tcBorders>
              <w:top w:val="dashed" w:sz="4" w:space="0" w:color="auto"/>
              <w:bottom w:val="dashed" w:sz="4" w:space="0" w:color="auto"/>
            </w:tcBorders>
            <w:vAlign w:val="center"/>
          </w:tcPr>
          <w:p w14:paraId="45140DE9"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2D667AF0"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55FCC531" w14:textId="77777777" w:rsidTr="00ED0A1C">
        <w:trPr>
          <w:trHeight w:val="413"/>
        </w:trPr>
        <w:tc>
          <w:tcPr>
            <w:tcW w:w="1913" w:type="dxa"/>
            <w:vMerge/>
            <w:vAlign w:val="center"/>
          </w:tcPr>
          <w:p w14:paraId="0C1B8EF4"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1847E821"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724" w:type="dxa"/>
            <w:tcBorders>
              <w:top w:val="dashed" w:sz="4" w:space="0" w:color="auto"/>
            </w:tcBorders>
            <w:vAlign w:val="center"/>
          </w:tcPr>
          <w:p w14:paraId="19A10A64"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w:t>
            </w:r>
            <w:r w:rsidRPr="00343400">
              <w:rPr>
                <w:rFonts w:asciiTheme="minorEastAsia" w:eastAsiaTheme="minorEastAsia" w:hAnsiTheme="minorEastAsia" w:cs="ＭＳ Ｐゴシック" w:hint="eastAsia"/>
                <w:color w:val="auto"/>
                <w:sz w:val="20"/>
                <w:szCs w:val="20"/>
                <w:vertAlign w:val="superscript"/>
              </w:rPr>
              <w:t>※</w:t>
            </w:r>
          </w:p>
        </w:tc>
        <w:tc>
          <w:tcPr>
            <w:tcW w:w="1238" w:type="dxa"/>
            <w:tcBorders>
              <w:top w:val="dashed" w:sz="4" w:space="0" w:color="auto"/>
            </w:tcBorders>
            <w:vAlign w:val="center"/>
          </w:tcPr>
          <w:p w14:paraId="52184DFB"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0974841B"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080E023B" w14:textId="77777777" w:rsidTr="00ED0A1C">
        <w:trPr>
          <w:trHeight w:val="390"/>
        </w:trPr>
        <w:tc>
          <w:tcPr>
            <w:tcW w:w="1913" w:type="dxa"/>
            <w:vMerge/>
            <w:vAlign w:val="center"/>
          </w:tcPr>
          <w:p w14:paraId="5D25CA48" w14:textId="77777777" w:rsidR="001D5349" w:rsidRPr="00343400" w:rsidRDefault="001D5349" w:rsidP="00AB33AB">
            <w:pPr>
              <w:adjustRightInd/>
              <w:spacing w:line="0" w:lineRule="atLeast"/>
              <w:rPr>
                <w:rFonts w:ascii="ＭＳ ゴシック" w:eastAsia="ＭＳ ゴシック" w:hAnsi="ＭＳ ゴシック" w:cs="Times New Roman"/>
                <w:color w:val="auto"/>
                <w:sz w:val="22"/>
                <w:szCs w:val="22"/>
              </w:rPr>
            </w:pPr>
          </w:p>
        </w:tc>
        <w:tc>
          <w:tcPr>
            <w:tcW w:w="4291" w:type="dxa"/>
            <w:gridSpan w:val="2"/>
            <w:vAlign w:val="center"/>
          </w:tcPr>
          <w:p w14:paraId="0DCE1210"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238" w:type="dxa"/>
            <w:vAlign w:val="center"/>
          </w:tcPr>
          <w:p w14:paraId="3597A47D" w14:textId="77777777" w:rsidR="001D5349"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58E1D7D" w14:textId="77777777" w:rsidR="001D534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3ABF373F" w14:textId="77777777" w:rsidTr="00ED0A1C">
        <w:trPr>
          <w:trHeight w:val="410"/>
        </w:trPr>
        <w:tc>
          <w:tcPr>
            <w:tcW w:w="1913" w:type="dxa"/>
            <w:vAlign w:val="center"/>
          </w:tcPr>
          <w:p w14:paraId="1C783F4B" w14:textId="77777777" w:rsidR="00BF20B9" w:rsidRPr="00067C2D" w:rsidRDefault="00BF20B9" w:rsidP="00067C2D">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291" w:type="dxa"/>
            <w:gridSpan w:val="2"/>
            <w:vAlign w:val="center"/>
          </w:tcPr>
          <w:p w14:paraId="4C20DA0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238" w:type="dxa"/>
            <w:vAlign w:val="center"/>
          </w:tcPr>
          <w:p w14:paraId="2358A704"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B0C1CF2"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54B742BA"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1587C76B" w14:textId="77777777" w:rsidR="00654EFA" w:rsidRPr="001F1CEC" w:rsidRDefault="00654EFA" w:rsidP="00ED0A1C">
      <w:pPr>
        <w:snapToGrid w:val="0"/>
        <w:rPr>
          <w:b/>
          <w:color w:val="auto"/>
          <w:sz w:val="24"/>
          <w:szCs w:val="24"/>
        </w:rPr>
      </w:pPr>
      <w:r w:rsidRPr="001F1CEC">
        <w:rPr>
          <w:rFonts w:hint="eastAsia"/>
          <w:b/>
          <w:color w:val="auto"/>
          <w:sz w:val="24"/>
          <w:szCs w:val="24"/>
        </w:rPr>
        <w:lastRenderedPageBreak/>
        <w:t>【補助対象経費の具体例】</w:t>
      </w:r>
    </w:p>
    <w:p w14:paraId="14FA124A" w14:textId="77777777" w:rsidR="004E1FDC" w:rsidRPr="00D01340" w:rsidRDefault="00ED0A1C"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65D26A55" wp14:editId="54461C50">
                <wp:simplePos x="0" y="0"/>
                <wp:positionH relativeFrom="column">
                  <wp:posOffset>3810</wp:posOffset>
                </wp:positionH>
                <wp:positionV relativeFrom="paragraph">
                  <wp:posOffset>15876</wp:posOffset>
                </wp:positionV>
                <wp:extent cx="6200775" cy="62103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210300"/>
                        </a:xfrm>
                        <a:prstGeom prst="rect">
                          <a:avLst/>
                        </a:prstGeom>
                        <a:solidFill>
                          <a:srgbClr val="FFFFFF"/>
                        </a:solidFill>
                        <a:ln w="9525">
                          <a:solidFill>
                            <a:srgbClr val="000000"/>
                          </a:solidFill>
                          <a:miter lim="800000"/>
                          <a:headEnd/>
                          <a:tailEnd/>
                        </a:ln>
                      </wps:spPr>
                      <wps:txbx>
                        <w:txbxContent>
                          <w:p w14:paraId="31CEAA62" w14:textId="77777777" w:rsidR="00654EFA" w:rsidRPr="001F1CEC" w:rsidRDefault="003B2527" w:rsidP="00ED0A1C">
                            <w:pPr>
                              <w:snapToGrid w:val="0"/>
                              <w:ind w:firstLineChars="100" w:firstLine="25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06B3303" w14:textId="77777777" w:rsidR="003B2527" w:rsidRPr="001F1CEC" w:rsidRDefault="003B2527" w:rsidP="00ED0A1C">
                            <w:pPr>
                              <w:snapToGrid w:val="0"/>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0B90E9E3" w14:textId="77777777" w:rsidR="003B2527" w:rsidRPr="001F1CEC" w:rsidRDefault="003B2527" w:rsidP="00654EFA">
                            <w:pPr>
                              <w:adjustRightInd/>
                              <w:spacing w:beforeLines="50" w:before="143"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1695D3D"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522ADAB4" w14:textId="77777777" w:rsidR="00CE3E6E" w:rsidRPr="001F1CEC" w:rsidRDefault="003B2527" w:rsidP="003B2527">
                            <w:pPr>
                              <w:adjustRightInd/>
                              <w:spacing w:line="240" w:lineRule="atLeast"/>
                              <w:ind w:firstLineChars="100" w:firstLine="23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51151AA9"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1AC951F"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4E183ED" w14:textId="77777777" w:rsidR="003209A3" w:rsidRPr="001F1CEC" w:rsidRDefault="0015155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1A8F07BF" w14:textId="77777777" w:rsidR="003209A3" w:rsidRPr="001F1CEC" w:rsidRDefault="003209A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C28EC65" w14:textId="77777777" w:rsidR="00654EFA" w:rsidRPr="001F1CEC" w:rsidRDefault="00654EFA" w:rsidP="00684249">
                            <w:pPr>
                              <w:spacing w:beforeLines="50" w:before="143"/>
                              <w:ind w:left="460" w:hangingChars="200" w:hanging="460"/>
                              <w:rPr>
                                <w:color w:val="auto"/>
                                <w:sz w:val="22"/>
                                <w:szCs w:val="22"/>
                              </w:rPr>
                            </w:pPr>
                            <w:r w:rsidRPr="001F1CEC">
                              <w:rPr>
                                <w:rFonts w:hint="eastAsia"/>
                                <w:color w:val="auto"/>
                                <w:sz w:val="22"/>
                                <w:szCs w:val="22"/>
                              </w:rPr>
                              <w:t xml:space="preserve">◆　</w:t>
                            </w:r>
                            <w:r w:rsidR="00D93E29" w:rsidRPr="00684249">
                              <w:rPr>
                                <w:rFonts w:hint="eastAsia"/>
                                <w:b/>
                                <w:color w:val="000000" w:themeColor="text1"/>
                                <w:sz w:val="22"/>
                                <w:szCs w:val="22"/>
                              </w:rPr>
                              <w:t>ウクライナ情勢</w:t>
                            </w:r>
                            <w:r w:rsidR="003D6AA8" w:rsidRPr="00684249">
                              <w:rPr>
                                <w:rFonts w:hint="eastAsia"/>
                                <w:b/>
                                <w:color w:val="000000" w:themeColor="text1"/>
                                <w:sz w:val="22"/>
                                <w:szCs w:val="22"/>
                              </w:rPr>
                              <w:t>等による原材料費の高騰等の影響により</w:t>
                            </w:r>
                            <w:r w:rsidR="00D93E29" w:rsidRPr="00684249">
                              <w:rPr>
                                <w:rFonts w:hint="eastAsia"/>
                                <w:b/>
                                <w:color w:val="000000" w:themeColor="text1"/>
                                <w:sz w:val="22"/>
                                <w:szCs w:val="22"/>
                              </w:rPr>
                              <w:t>、</w:t>
                            </w:r>
                            <w:r w:rsidRPr="001F1CEC">
                              <w:rPr>
                                <w:rFonts w:hint="eastAsia"/>
                                <w:color w:val="auto"/>
                                <w:sz w:val="22"/>
                                <w:szCs w:val="22"/>
                              </w:rPr>
                              <w:t>省エネルギー対策等のコストダウン対策に関する経費</w:t>
                            </w:r>
                          </w:p>
                          <w:p w14:paraId="4901DFDE" w14:textId="77777777" w:rsidR="00654EFA" w:rsidRPr="001F1CEC" w:rsidRDefault="00654EFA" w:rsidP="00654EFA">
                            <w:pPr>
                              <w:ind w:firstLineChars="100" w:firstLine="230"/>
                              <w:rPr>
                                <w:color w:val="auto"/>
                                <w:sz w:val="22"/>
                                <w:szCs w:val="22"/>
                              </w:rPr>
                            </w:pPr>
                            <w:r w:rsidRPr="001F1CEC">
                              <w:rPr>
                                <w:rFonts w:hint="eastAsia"/>
                                <w:color w:val="auto"/>
                                <w:sz w:val="22"/>
                                <w:szCs w:val="22"/>
                              </w:rPr>
                              <w:t>・　作業効率を大幅に向上させる機器導入や省エネ効果のある機器等への更新など</w:t>
                            </w:r>
                          </w:p>
                          <w:p w14:paraId="67F6272E" w14:textId="77777777" w:rsidR="00654EFA" w:rsidRPr="001F1CEC" w:rsidRDefault="00654EFA" w:rsidP="00654EFA">
                            <w:pPr>
                              <w:spacing w:beforeLines="50" w:before="143"/>
                              <w:rPr>
                                <w:color w:val="auto"/>
                                <w:sz w:val="22"/>
                                <w:szCs w:val="22"/>
                              </w:rPr>
                            </w:pPr>
                            <w:r w:rsidRPr="001F1CEC">
                              <w:rPr>
                                <w:rFonts w:hint="eastAsia"/>
                                <w:color w:val="auto"/>
                                <w:sz w:val="22"/>
                                <w:szCs w:val="22"/>
                              </w:rPr>
                              <w:t>◆　固定客を生み出すような商店街の実施するイベント経費など</w:t>
                            </w:r>
                          </w:p>
                          <w:p w14:paraId="694A0040"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6F890B5" w14:textId="77777777" w:rsidR="00785F2C" w:rsidRPr="00785F2C" w:rsidRDefault="00785F2C" w:rsidP="00654EFA">
                            <w:pPr>
                              <w:rPr>
                                <w:color w:val="FF0000"/>
                                <w:sz w:val="22"/>
                                <w:szCs w:val="22"/>
                              </w:rPr>
                            </w:pPr>
                          </w:p>
                          <w:p w14:paraId="18D45A74" w14:textId="77777777" w:rsidR="00785F2C" w:rsidRPr="00684249" w:rsidRDefault="00785F2C" w:rsidP="00654EFA">
                            <w:pPr>
                              <w:rPr>
                                <w:b/>
                                <w:color w:val="000000" w:themeColor="text1"/>
                                <w:sz w:val="22"/>
                                <w:szCs w:val="22"/>
                              </w:rPr>
                            </w:pPr>
                            <w:r w:rsidRPr="00684249">
                              <w:rPr>
                                <w:rFonts w:hint="eastAsia"/>
                                <w:b/>
                                <w:color w:val="000000" w:themeColor="text1"/>
                                <w:sz w:val="22"/>
                                <w:szCs w:val="22"/>
                              </w:rPr>
                              <w:t>◆　インボイス制度導入に向けた取組に係る経費</w:t>
                            </w:r>
                          </w:p>
                          <w:p w14:paraId="259EE0CB" w14:textId="77777777" w:rsidR="00785F2C" w:rsidRPr="00684249" w:rsidRDefault="00785F2C" w:rsidP="00654EFA">
                            <w:pPr>
                              <w:rPr>
                                <w:b/>
                                <w:color w:val="000000" w:themeColor="text1"/>
                                <w:sz w:val="22"/>
                                <w:szCs w:val="22"/>
                              </w:rPr>
                            </w:pPr>
                            <w:r w:rsidRPr="00684249">
                              <w:rPr>
                                <w:rFonts w:hint="eastAsia"/>
                                <w:b/>
                                <w:color w:val="000000" w:themeColor="text1"/>
                                <w:sz w:val="22"/>
                                <w:szCs w:val="22"/>
                              </w:rPr>
                              <w:t xml:space="preserve">　・　インボイス発行のためのレジシステム</w:t>
                            </w:r>
                            <w:r w:rsidR="00D93E29" w:rsidRPr="00684249">
                              <w:rPr>
                                <w:rFonts w:hint="eastAsia"/>
                                <w:b/>
                                <w:color w:val="000000" w:themeColor="text1"/>
                                <w:sz w:val="22"/>
                                <w:szCs w:val="22"/>
                              </w:rPr>
                              <w:t>導入</w:t>
                            </w:r>
                            <w:r w:rsidRPr="00684249">
                              <w:rPr>
                                <w:rFonts w:hint="eastAsia"/>
                                <w:b/>
                                <w:color w:val="000000" w:themeColor="text1"/>
                                <w:sz w:val="22"/>
                                <w:szCs w:val="22"/>
                              </w:rPr>
                              <w:t>に係る経費など</w:t>
                            </w:r>
                          </w:p>
                          <w:p w14:paraId="5B229E9E" w14:textId="77777777" w:rsidR="00AA7976" w:rsidRDefault="00AA7976" w:rsidP="00654EFA">
                            <w:pPr>
                              <w:rPr>
                                <w:b/>
                                <w:color w:val="FF0000"/>
                                <w:sz w:val="22"/>
                                <w:szCs w:val="22"/>
                              </w:rPr>
                            </w:pPr>
                          </w:p>
                          <w:p w14:paraId="5A2BE931" w14:textId="77777777" w:rsidR="00654EFA" w:rsidRPr="001F1CEC" w:rsidRDefault="00654EFA" w:rsidP="00654EFA">
                            <w:pPr>
                              <w:spacing w:beforeLines="50" w:before="143"/>
                              <w:rPr>
                                <w:color w:val="auto"/>
                                <w:sz w:val="22"/>
                                <w:szCs w:val="22"/>
                              </w:rPr>
                            </w:pPr>
                            <w:r w:rsidRPr="001F1CEC">
                              <w:rPr>
                                <w:rFonts w:hint="eastAsia"/>
                                <w:color w:val="auto"/>
                                <w:sz w:val="22"/>
                                <w:szCs w:val="22"/>
                              </w:rPr>
                              <w:t>◆　その他、事業趣旨に合致した取組で、中小企業応援隊が必要と判断したもの</w:t>
                            </w:r>
                          </w:p>
                          <w:p w14:paraId="619DD5D0" w14:textId="77777777" w:rsidR="00654EFA" w:rsidRPr="001F1CEC" w:rsidRDefault="00654EFA" w:rsidP="00ED0A1C">
                            <w:pPr>
                              <w:snapToGrid w:val="0"/>
                              <w:rPr>
                                <w:color w:val="auto"/>
                                <w:sz w:val="22"/>
                                <w:szCs w:val="22"/>
                              </w:rPr>
                            </w:pPr>
                          </w:p>
                          <w:p w14:paraId="7F2084AB" w14:textId="77777777" w:rsidR="00654EFA" w:rsidRPr="001F1CEC" w:rsidRDefault="00654EFA" w:rsidP="00ED0A1C">
                            <w:pPr>
                              <w:snapToGrid w:val="0"/>
                              <w:ind w:leftChars="100" w:left="450" w:hangingChars="100" w:hanging="230"/>
                              <w:jc w:val="left"/>
                              <w:rPr>
                                <w:color w:val="auto"/>
                                <w:sz w:val="22"/>
                                <w:szCs w:val="22"/>
                              </w:rPr>
                            </w:pPr>
                            <w:r w:rsidRPr="001F1CEC">
                              <w:rPr>
                                <w:rFonts w:hint="eastAsia"/>
                                <w:color w:val="auto"/>
                                <w:sz w:val="22"/>
                                <w:szCs w:val="22"/>
                              </w:rPr>
                              <w:t>※　補助対象は、申請取組（事業）の実施に必要な経費で、交付決定日以降に請求・支払い行為が発生したものが対象です。交付決定の日以前に着手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した取組（事業）については「事前着手届」の提出が必要です。「事前着手届」提出の取組（事業）であっても、交付決定日以降の支払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1D8E9AD8" w14:textId="77777777" w:rsidR="00654EFA" w:rsidRPr="001F1CEC" w:rsidRDefault="00654EFA" w:rsidP="00ED0A1C">
                            <w:pPr>
                              <w:snapToGrid w:val="0"/>
                              <w:spacing w:beforeLines="50" w:before="143"/>
                              <w:ind w:leftChars="100" w:left="450" w:hangingChars="100" w:hanging="230"/>
                              <w:jc w:val="left"/>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14:paraId="02D71ABA" w14:textId="77777777" w:rsidR="00CE3E6E" w:rsidRPr="003D6AA8" w:rsidRDefault="00654EFA" w:rsidP="003D6AA8">
                            <w:pPr>
                              <w:spacing w:beforeLines="50" w:before="143"/>
                              <w:ind w:firstLineChars="100" w:firstLine="230"/>
                              <w:rPr>
                                <w:color w:val="FF0000"/>
                                <w:sz w:val="22"/>
                                <w:szCs w:val="22"/>
                              </w:rPr>
                            </w:pPr>
                            <w:r w:rsidRPr="001F1CEC">
                              <w:rPr>
                                <w:rFonts w:hint="eastAsia"/>
                                <w:color w:val="auto"/>
                                <w:sz w:val="22"/>
                                <w:szCs w:val="22"/>
                              </w:rPr>
                              <w:t>※　補助金交付の目的に従って、誠実に補助事業を行ってください。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6A55" id="Rectangle 3" o:spid="_x0000_s1028" style="position:absolute;left:0;text-align:left;margin-left:.3pt;margin-top:1.25pt;width:488.2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">
                <v:textbox inset="5.85pt,.7pt,5.85pt,.7pt">
                  <w:txbxContent>
                    <w:p w14:paraId="31CEAA62" w14:textId="77777777" w:rsidR="00654EFA" w:rsidRPr="001F1CEC" w:rsidRDefault="003B2527" w:rsidP="00ED0A1C">
                      <w:pPr>
                        <w:snapToGrid w:val="0"/>
                        <w:ind w:firstLineChars="100" w:firstLine="25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06B3303" w14:textId="77777777" w:rsidR="003B2527" w:rsidRPr="001F1CEC" w:rsidRDefault="003B2527" w:rsidP="00ED0A1C">
                      <w:pPr>
                        <w:snapToGrid w:val="0"/>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0B90E9E3" w14:textId="77777777" w:rsidR="003B2527" w:rsidRPr="001F1CEC" w:rsidRDefault="003B2527" w:rsidP="00654EFA">
                      <w:pPr>
                        <w:adjustRightInd/>
                        <w:spacing w:beforeLines="50" w:before="143"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51695D3D"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522ADAB4" w14:textId="77777777" w:rsidR="00CE3E6E" w:rsidRPr="001F1CEC" w:rsidRDefault="003B2527" w:rsidP="003B2527">
                      <w:pPr>
                        <w:adjustRightInd/>
                        <w:spacing w:line="240" w:lineRule="atLeast"/>
                        <w:ind w:firstLineChars="100" w:firstLine="23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51151AA9"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31AC951F" w14:textId="77777777" w:rsidR="003B2527" w:rsidRPr="001F1CEC" w:rsidRDefault="003B2527" w:rsidP="003B2527">
                      <w:pPr>
                        <w:adjustRightInd/>
                        <w:spacing w:line="240" w:lineRule="atLeast"/>
                        <w:ind w:firstLineChars="100" w:firstLine="23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44E183ED" w14:textId="77777777" w:rsidR="003209A3" w:rsidRPr="001F1CEC" w:rsidRDefault="0015155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1A8F07BF" w14:textId="77777777" w:rsidR="003209A3" w:rsidRPr="001F1CEC" w:rsidRDefault="003209A3" w:rsidP="003209A3">
                      <w:pPr>
                        <w:ind w:firstLineChars="100" w:firstLine="23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C28EC65" w14:textId="77777777" w:rsidR="00654EFA" w:rsidRPr="001F1CEC" w:rsidRDefault="00654EFA" w:rsidP="00684249">
                      <w:pPr>
                        <w:spacing w:beforeLines="50" w:before="143"/>
                        <w:ind w:left="460" w:hangingChars="200" w:hanging="460"/>
                        <w:rPr>
                          <w:color w:val="auto"/>
                          <w:sz w:val="22"/>
                          <w:szCs w:val="22"/>
                        </w:rPr>
                      </w:pPr>
                      <w:r w:rsidRPr="001F1CEC">
                        <w:rPr>
                          <w:rFonts w:hint="eastAsia"/>
                          <w:color w:val="auto"/>
                          <w:sz w:val="22"/>
                          <w:szCs w:val="22"/>
                        </w:rPr>
                        <w:t xml:space="preserve">◆　</w:t>
                      </w:r>
                      <w:r w:rsidR="00D93E29" w:rsidRPr="00684249">
                        <w:rPr>
                          <w:rFonts w:hint="eastAsia"/>
                          <w:b/>
                          <w:color w:val="000000" w:themeColor="text1"/>
                          <w:sz w:val="22"/>
                          <w:szCs w:val="22"/>
                        </w:rPr>
                        <w:t>ウクライナ情勢</w:t>
                      </w:r>
                      <w:r w:rsidR="003D6AA8" w:rsidRPr="00684249">
                        <w:rPr>
                          <w:rFonts w:hint="eastAsia"/>
                          <w:b/>
                          <w:color w:val="000000" w:themeColor="text1"/>
                          <w:sz w:val="22"/>
                          <w:szCs w:val="22"/>
                        </w:rPr>
                        <w:t>等による原材料費の高騰等の影響により</w:t>
                      </w:r>
                      <w:r w:rsidR="00D93E29" w:rsidRPr="00684249">
                        <w:rPr>
                          <w:rFonts w:hint="eastAsia"/>
                          <w:b/>
                          <w:color w:val="000000" w:themeColor="text1"/>
                          <w:sz w:val="22"/>
                          <w:szCs w:val="22"/>
                        </w:rPr>
                        <w:t>、</w:t>
                      </w:r>
                      <w:r w:rsidRPr="001F1CEC">
                        <w:rPr>
                          <w:rFonts w:hint="eastAsia"/>
                          <w:color w:val="auto"/>
                          <w:sz w:val="22"/>
                          <w:szCs w:val="22"/>
                        </w:rPr>
                        <w:t>省エネルギー対策等のコストダウン対策に関する経費</w:t>
                      </w:r>
                    </w:p>
                    <w:p w14:paraId="4901DFDE" w14:textId="77777777" w:rsidR="00654EFA" w:rsidRPr="001F1CEC" w:rsidRDefault="00654EFA" w:rsidP="00654EFA">
                      <w:pPr>
                        <w:ind w:firstLineChars="100" w:firstLine="230"/>
                        <w:rPr>
                          <w:color w:val="auto"/>
                          <w:sz w:val="22"/>
                          <w:szCs w:val="22"/>
                        </w:rPr>
                      </w:pPr>
                      <w:r w:rsidRPr="001F1CEC">
                        <w:rPr>
                          <w:rFonts w:hint="eastAsia"/>
                          <w:color w:val="auto"/>
                          <w:sz w:val="22"/>
                          <w:szCs w:val="22"/>
                        </w:rPr>
                        <w:t>・　作業効率を大幅に向上させる機器導入や省エネ効果のある機器等への更新など</w:t>
                      </w:r>
                    </w:p>
                    <w:p w14:paraId="67F6272E" w14:textId="77777777" w:rsidR="00654EFA" w:rsidRPr="001F1CEC" w:rsidRDefault="00654EFA" w:rsidP="00654EFA">
                      <w:pPr>
                        <w:spacing w:beforeLines="50" w:before="143"/>
                        <w:rPr>
                          <w:color w:val="auto"/>
                          <w:sz w:val="22"/>
                          <w:szCs w:val="22"/>
                        </w:rPr>
                      </w:pPr>
                      <w:r w:rsidRPr="001F1CEC">
                        <w:rPr>
                          <w:rFonts w:hint="eastAsia"/>
                          <w:color w:val="auto"/>
                          <w:sz w:val="22"/>
                          <w:szCs w:val="22"/>
                        </w:rPr>
                        <w:t>◆　固定客を生み出すような商店街の実施するイベント経費など</w:t>
                      </w:r>
                    </w:p>
                    <w:p w14:paraId="694A0040" w14:textId="77777777" w:rsidR="00654EFA"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6F890B5" w14:textId="77777777" w:rsidR="00785F2C" w:rsidRPr="00785F2C" w:rsidRDefault="00785F2C" w:rsidP="00654EFA">
                      <w:pPr>
                        <w:rPr>
                          <w:color w:val="FF0000"/>
                          <w:sz w:val="22"/>
                          <w:szCs w:val="22"/>
                        </w:rPr>
                      </w:pPr>
                    </w:p>
                    <w:p w14:paraId="18D45A74" w14:textId="77777777" w:rsidR="00785F2C" w:rsidRPr="00684249" w:rsidRDefault="00785F2C" w:rsidP="00654EFA">
                      <w:pPr>
                        <w:rPr>
                          <w:b/>
                          <w:color w:val="000000" w:themeColor="text1"/>
                          <w:sz w:val="22"/>
                          <w:szCs w:val="22"/>
                        </w:rPr>
                      </w:pPr>
                      <w:r w:rsidRPr="00684249">
                        <w:rPr>
                          <w:rFonts w:hint="eastAsia"/>
                          <w:b/>
                          <w:color w:val="000000" w:themeColor="text1"/>
                          <w:sz w:val="22"/>
                          <w:szCs w:val="22"/>
                        </w:rPr>
                        <w:t>◆　インボイス制度導入に向けた取組に係る経費</w:t>
                      </w:r>
                    </w:p>
                    <w:p w14:paraId="259EE0CB" w14:textId="77777777" w:rsidR="00785F2C" w:rsidRPr="00684249" w:rsidRDefault="00785F2C" w:rsidP="00654EFA">
                      <w:pPr>
                        <w:rPr>
                          <w:b/>
                          <w:color w:val="000000" w:themeColor="text1"/>
                          <w:sz w:val="22"/>
                          <w:szCs w:val="22"/>
                        </w:rPr>
                      </w:pPr>
                      <w:r w:rsidRPr="00684249">
                        <w:rPr>
                          <w:rFonts w:hint="eastAsia"/>
                          <w:b/>
                          <w:color w:val="000000" w:themeColor="text1"/>
                          <w:sz w:val="22"/>
                          <w:szCs w:val="22"/>
                        </w:rPr>
                        <w:t xml:space="preserve">　・　インボイス発行のためのレジシステム</w:t>
                      </w:r>
                      <w:r w:rsidR="00D93E29" w:rsidRPr="00684249">
                        <w:rPr>
                          <w:rFonts w:hint="eastAsia"/>
                          <w:b/>
                          <w:color w:val="000000" w:themeColor="text1"/>
                          <w:sz w:val="22"/>
                          <w:szCs w:val="22"/>
                        </w:rPr>
                        <w:t>導入</w:t>
                      </w:r>
                      <w:r w:rsidRPr="00684249">
                        <w:rPr>
                          <w:rFonts w:hint="eastAsia"/>
                          <w:b/>
                          <w:color w:val="000000" w:themeColor="text1"/>
                          <w:sz w:val="22"/>
                          <w:szCs w:val="22"/>
                        </w:rPr>
                        <w:t>に係る経費など</w:t>
                      </w:r>
                    </w:p>
                    <w:p w14:paraId="5B229E9E" w14:textId="77777777" w:rsidR="00AA7976" w:rsidRDefault="00AA7976" w:rsidP="00654EFA">
                      <w:pPr>
                        <w:rPr>
                          <w:b/>
                          <w:color w:val="FF0000"/>
                          <w:sz w:val="22"/>
                          <w:szCs w:val="22"/>
                        </w:rPr>
                      </w:pPr>
                    </w:p>
                    <w:p w14:paraId="5A2BE931" w14:textId="77777777" w:rsidR="00654EFA" w:rsidRPr="001F1CEC" w:rsidRDefault="00654EFA" w:rsidP="00654EFA">
                      <w:pPr>
                        <w:spacing w:beforeLines="50" w:before="143"/>
                        <w:rPr>
                          <w:color w:val="auto"/>
                          <w:sz w:val="22"/>
                          <w:szCs w:val="22"/>
                        </w:rPr>
                      </w:pPr>
                      <w:r w:rsidRPr="001F1CEC">
                        <w:rPr>
                          <w:rFonts w:hint="eastAsia"/>
                          <w:color w:val="auto"/>
                          <w:sz w:val="22"/>
                          <w:szCs w:val="22"/>
                        </w:rPr>
                        <w:t>◆　その他、事業趣旨に合致した取組で、中小企業応援隊が必要と判断したもの</w:t>
                      </w:r>
                    </w:p>
                    <w:p w14:paraId="619DD5D0" w14:textId="77777777" w:rsidR="00654EFA" w:rsidRPr="001F1CEC" w:rsidRDefault="00654EFA" w:rsidP="00ED0A1C">
                      <w:pPr>
                        <w:snapToGrid w:val="0"/>
                        <w:rPr>
                          <w:color w:val="auto"/>
                          <w:sz w:val="22"/>
                          <w:szCs w:val="22"/>
                        </w:rPr>
                      </w:pPr>
                    </w:p>
                    <w:p w14:paraId="7F2084AB" w14:textId="77777777" w:rsidR="00654EFA" w:rsidRPr="001F1CEC" w:rsidRDefault="00654EFA" w:rsidP="00ED0A1C">
                      <w:pPr>
                        <w:snapToGrid w:val="0"/>
                        <w:ind w:leftChars="100" w:left="450" w:hangingChars="100" w:hanging="230"/>
                        <w:jc w:val="left"/>
                        <w:rPr>
                          <w:color w:val="auto"/>
                          <w:sz w:val="22"/>
                          <w:szCs w:val="22"/>
                        </w:rPr>
                      </w:pPr>
                      <w:r w:rsidRPr="001F1CEC">
                        <w:rPr>
                          <w:rFonts w:hint="eastAsia"/>
                          <w:color w:val="auto"/>
                          <w:sz w:val="22"/>
                          <w:szCs w:val="22"/>
                        </w:rPr>
                        <w:t>※　補助対象は、申請取組（事業）の実施に必要な経費で、交付決定日以降に請求・支払い行為が発生したものが対象です。交付決定の日以前に着手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した取組（事業）については「事前着手届」の提出が必要です。「事前着手届」提出の取組（事業）であっても、交付決定日以降の支払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1D8E9AD8" w14:textId="77777777" w:rsidR="00654EFA" w:rsidRPr="001F1CEC" w:rsidRDefault="00654EFA" w:rsidP="00ED0A1C">
                      <w:pPr>
                        <w:snapToGrid w:val="0"/>
                        <w:spacing w:beforeLines="50" w:before="143"/>
                        <w:ind w:leftChars="100" w:left="450" w:hangingChars="100" w:hanging="230"/>
                        <w:jc w:val="left"/>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14:paraId="02D71ABA" w14:textId="77777777" w:rsidR="00CE3E6E" w:rsidRPr="003D6AA8" w:rsidRDefault="00654EFA" w:rsidP="003D6AA8">
                      <w:pPr>
                        <w:spacing w:beforeLines="50" w:before="143"/>
                        <w:ind w:firstLineChars="100" w:firstLine="230"/>
                        <w:rPr>
                          <w:color w:val="FF0000"/>
                          <w:sz w:val="22"/>
                          <w:szCs w:val="22"/>
                        </w:rPr>
                      </w:pPr>
                      <w:r w:rsidRPr="001F1CEC">
                        <w:rPr>
                          <w:rFonts w:hint="eastAsia"/>
                          <w:color w:val="auto"/>
                          <w:sz w:val="22"/>
                          <w:szCs w:val="22"/>
                        </w:rPr>
                        <w:t>※　補助金交付の目的に従って、誠実に補助事業を行ってください。</w:t>
                      </w:r>
                    </w:p>
                  </w:txbxContent>
                </v:textbox>
              </v:rect>
            </w:pict>
          </mc:Fallback>
        </mc:AlternateContent>
      </w:r>
    </w:p>
    <w:p w14:paraId="589C601F"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2206ACB"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0ADA5F2"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0C3F13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80A5DB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0BB1EC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598D9EA"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3ECB82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B60A6D2"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5ECC883" w14:textId="77777777" w:rsidR="0029251B" w:rsidRDefault="0029251B">
      <w:pPr>
        <w:adjustRightInd/>
        <w:spacing w:line="284" w:lineRule="exact"/>
        <w:ind w:left="1026"/>
        <w:rPr>
          <w:rFonts w:ascii="ＭＳ 明朝" w:hAnsi="Times New Roman" w:cs="Times New Roman"/>
        </w:rPr>
      </w:pPr>
    </w:p>
    <w:p w14:paraId="17D53E1B" w14:textId="77777777" w:rsidR="00CE3E6E" w:rsidRDefault="00CE3E6E">
      <w:pPr>
        <w:adjustRightInd/>
        <w:spacing w:line="284" w:lineRule="exact"/>
        <w:ind w:left="1026"/>
        <w:rPr>
          <w:rFonts w:ascii="ＭＳ 明朝" w:hAnsi="Times New Roman" w:cs="Times New Roman"/>
        </w:rPr>
      </w:pPr>
    </w:p>
    <w:p w14:paraId="6ABC56AA" w14:textId="77777777" w:rsidR="00CE3E6E" w:rsidRDefault="00CE3E6E">
      <w:pPr>
        <w:adjustRightInd/>
        <w:spacing w:line="284" w:lineRule="exact"/>
        <w:ind w:left="1026"/>
        <w:rPr>
          <w:rFonts w:ascii="ＭＳ 明朝" w:hAnsi="Times New Roman" w:cs="Times New Roman"/>
        </w:rPr>
      </w:pPr>
    </w:p>
    <w:p w14:paraId="5655B530" w14:textId="77777777" w:rsidR="00654EFA" w:rsidRDefault="00654EFA">
      <w:pPr>
        <w:adjustRightInd/>
        <w:spacing w:line="284" w:lineRule="exact"/>
        <w:ind w:left="1026"/>
        <w:rPr>
          <w:rFonts w:ascii="ＭＳ 明朝" w:hAnsi="Times New Roman" w:cs="Times New Roman"/>
        </w:rPr>
      </w:pPr>
    </w:p>
    <w:p w14:paraId="3114CED3" w14:textId="77777777" w:rsidR="00654EFA" w:rsidRDefault="00654EFA">
      <w:pPr>
        <w:adjustRightInd/>
        <w:spacing w:line="284" w:lineRule="exact"/>
        <w:ind w:left="1026"/>
        <w:rPr>
          <w:rFonts w:ascii="ＭＳ 明朝" w:hAnsi="Times New Roman" w:cs="Times New Roman"/>
        </w:rPr>
      </w:pPr>
    </w:p>
    <w:p w14:paraId="064F4D12" w14:textId="77777777" w:rsidR="00654EFA" w:rsidRDefault="00654EFA">
      <w:pPr>
        <w:adjustRightInd/>
        <w:spacing w:line="284" w:lineRule="exact"/>
        <w:ind w:left="1026"/>
        <w:rPr>
          <w:rFonts w:ascii="ＭＳ 明朝" w:hAnsi="Times New Roman" w:cs="Times New Roman"/>
        </w:rPr>
      </w:pPr>
    </w:p>
    <w:p w14:paraId="2B4C6BE7" w14:textId="77777777" w:rsidR="00654EFA" w:rsidRDefault="00654EFA">
      <w:pPr>
        <w:adjustRightInd/>
        <w:spacing w:line="284" w:lineRule="exact"/>
        <w:ind w:left="1026"/>
        <w:rPr>
          <w:rFonts w:ascii="ＭＳ 明朝" w:hAnsi="Times New Roman" w:cs="Times New Roman"/>
        </w:rPr>
      </w:pPr>
    </w:p>
    <w:p w14:paraId="2DD457E2" w14:textId="77777777" w:rsidR="00654EFA" w:rsidRDefault="00654EFA">
      <w:pPr>
        <w:adjustRightInd/>
        <w:spacing w:line="284" w:lineRule="exact"/>
        <w:ind w:left="1026"/>
        <w:rPr>
          <w:rFonts w:ascii="ＭＳ 明朝" w:hAnsi="Times New Roman" w:cs="Times New Roman"/>
        </w:rPr>
      </w:pPr>
    </w:p>
    <w:p w14:paraId="463C4035" w14:textId="77777777" w:rsidR="00654EFA" w:rsidRDefault="00654EFA">
      <w:pPr>
        <w:adjustRightInd/>
        <w:spacing w:line="284" w:lineRule="exact"/>
        <w:ind w:left="1026"/>
        <w:rPr>
          <w:rFonts w:ascii="ＭＳ 明朝" w:hAnsi="Times New Roman" w:cs="Times New Roman"/>
        </w:rPr>
      </w:pPr>
    </w:p>
    <w:p w14:paraId="1078198F" w14:textId="77777777" w:rsidR="00654EFA" w:rsidRDefault="00654EFA">
      <w:pPr>
        <w:adjustRightInd/>
        <w:spacing w:line="284" w:lineRule="exact"/>
        <w:ind w:left="1026"/>
        <w:rPr>
          <w:rFonts w:ascii="ＭＳ 明朝" w:hAnsi="Times New Roman" w:cs="Times New Roman"/>
        </w:rPr>
      </w:pPr>
    </w:p>
    <w:p w14:paraId="6A79306E" w14:textId="77777777" w:rsidR="00654EFA" w:rsidRDefault="00654EFA">
      <w:pPr>
        <w:adjustRightInd/>
        <w:spacing w:line="284" w:lineRule="exact"/>
        <w:ind w:left="1026"/>
        <w:rPr>
          <w:rFonts w:ascii="ＭＳ 明朝" w:hAnsi="Times New Roman" w:cs="Times New Roman"/>
        </w:rPr>
      </w:pPr>
    </w:p>
    <w:p w14:paraId="4643CF9E" w14:textId="77777777" w:rsidR="00654EFA" w:rsidRDefault="00654EFA">
      <w:pPr>
        <w:adjustRightInd/>
        <w:spacing w:line="284" w:lineRule="exact"/>
        <w:ind w:left="1026"/>
        <w:rPr>
          <w:rFonts w:ascii="ＭＳ 明朝" w:hAnsi="Times New Roman" w:cs="Times New Roman"/>
        </w:rPr>
      </w:pPr>
    </w:p>
    <w:p w14:paraId="3280AA34" w14:textId="77777777" w:rsidR="00654EFA" w:rsidRDefault="00654EFA">
      <w:pPr>
        <w:adjustRightInd/>
        <w:spacing w:line="284" w:lineRule="exact"/>
        <w:ind w:left="1026"/>
        <w:rPr>
          <w:rFonts w:ascii="ＭＳ 明朝" w:hAnsi="Times New Roman" w:cs="Times New Roman"/>
        </w:rPr>
      </w:pPr>
    </w:p>
    <w:p w14:paraId="0D0E6383" w14:textId="77777777" w:rsidR="00654EFA" w:rsidRDefault="00654EFA">
      <w:pPr>
        <w:adjustRightInd/>
        <w:spacing w:line="284" w:lineRule="exact"/>
        <w:ind w:left="1026"/>
        <w:rPr>
          <w:rFonts w:ascii="ＭＳ 明朝" w:hAnsi="Times New Roman" w:cs="Times New Roman"/>
        </w:rPr>
      </w:pPr>
    </w:p>
    <w:p w14:paraId="7C0C4B2A" w14:textId="77777777" w:rsidR="00654EFA" w:rsidRDefault="00654EFA">
      <w:pPr>
        <w:adjustRightInd/>
        <w:spacing w:line="284" w:lineRule="exact"/>
        <w:ind w:left="1026"/>
        <w:rPr>
          <w:rFonts w:ascii="ＭＳ 明朝" w:hAnsi="Times New Roman" w:cs="Times New Roman"/>
        </w:rPr>
      </w:pPr>
    </w:p>
    <w:p w14:paraId="7EAC7B65" w14:textId="77777777" w:rsidR="00654EFA" w:rsidRDefault="00654EFA">
      <w:pPr>
        <w:adjustRightInd/>
        <w:spacing w:line="284" w:lineRule="exact"/>
        <w:ind w:left="1026"/>
        <w:rPr>
          <w:rFonts w:ascii="ＭＳ 明朝" w:hAnsi="Times New Roman" w:cs="Times New Roman"/>
        </w:rPr>
      </w:pPr>
    </w:p>
    <w:p w14:paraId="3A06DCAF" w14:textId="77777777" w:rsidR="00654EFA" w:rsidRDefault="00654EFA">
      <w:pPr>
        <w:adjustRightInd/>
        <w:spacing w:line="284" w:lineRule="exact"/>
        <w:ind w:left="1026"/>
        <w:rPr>
          <w:rFonts w:ascii="ＭＳ 明朝" w:hAnsi="Times New Roman" w:cs="Times New Roman"/>
        </w:rPr>
      </w:pPr>
    </w:p>
    <w:p w14:paraId="344CFD51" w14:textId="77777777" w:rsidR="00654EFA" w:rsidRDefault="00654EFA">
      <w:pPr>
        <w:adjustRightInd/>
        <w:spacing w:line="322" w:lineRule="exact"/>
        <w:rPr>
          <w:rFonts w:eastAsia="ＭＳ Ｐゴシック" w:cs="ＭＳ Ｐゴシック"/>
          <w:b/>
          <w:bCs/>
          <w:sz w:val="24"/>
          <w:szCs w:val="24"/>
        </w:rPr>
      </w:pPr>
    </w:p>
    <w:p w14:paraId="089EDACE" w14:textId="77777777" w:rsidR="00785F2C" w:rsidRDefault="00785F2C">
      <w:pPr>
        <w:adjustRightInd/>
        <w:spacing w:line="322" w:lineRule="exact"/>
        <w:rPr>
          <w:rFonts w:eastAsia="ＭＳ Ｐゴシック" w:cs="ＭＳ Ｐゴシック"/>
          <w:b/>
          <w:bCs/>
          <w:sz w:val="24"/>
          <w:szCs w:val="24"/>
        </w:rPr>
      </w:pPr>
    </w:p>
    <w:p w14:paraId="513CC429" w14:textId="77777777" w:rsidR="003D6AA8" w:rsidRDefault="003D6AA8">
      <w:pPr>
        <w:adjustRightInd/>
        <w:spacing w:line="322" w:lineRule="exact"/>
        <w:rPr>
          <w:rFonts w:eastAsia="ＭＳ Ｐゴシック" w:cs="ＭＳ Ｐゴシック"/>
          <w:b/>
          <w:bCs/>
          <w:sz w:val="24"/>
          <w:szCs w:val="24"/>
        </w:rPr>
      </w:pPr>
    </w:p>
    <w:p w14:paraId="233E42FF" w14:textId="77777777" w:rsidR="003D6AA8" w:rsidRDefault="003D6AA8">
      <w:pPr>
        <w:adjustRightInd/>
        <w:spacing w:line="322" w:lineRule="exact"/>
        <w:rPr>
          <w:rFonts w:eastAsia="ＭＳ Ｐゴシック" w:cs="ＭＳ Ｐゴシック"/>
          <w:b/>
          <w:bCs/>
          <w:sz w:val="24"/>
          <w:szCs w:val="24"/>
        </w:rPr>
      </w:pPr>
    </w:p>
    <w:p w14:paraId="269CEBE8" w14:textId="77777777" w:rsidR="003D6AA8" w:rsidRDefault="003D6AA8">
      <w:pPr>
        <w:adjustRightInd/>
        <w:spacing w:line="322" w:lineRule="exact"/>
        <w:rPr>
          <w:rFonts w:eastAsia="ＭＳ Ｐゴシック" w:cs="ＭＳ Ｐゴシック"/>
          <w:b/>
          <w:bCs/>
          <w:sz w:val="24"/>
          <w:szCs w:val="24"/>
        </w:rPr>
      </w:pPr>
    </w:p>
    <w:p w14:paraId="6D12F0C1" w14:textId="77777777" w:rsidR="003D6AA8" w:rsidRDefault="003D6AA8">
      <w:pPr>
        <w:adjustRightInd/>
        <w:spacing w:line="322" w:lineRule="exact"/>
        <w:rPr>
          <w:rFonts w:eastAsia="ＭＳ Ｐゴシック" w:cs="ＭＳ Ｐゴシック"/>
          <w:b/>
          <w:bCs/>
          <w:sz w:val="24"/>
          <w:szCs w:val="24"/>
        </w:rPr>
      </w:pPr>
    </w:p>
    <w:p w14:paraId="0AAB1547"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605BED54" w14:textId="77777777" w:rsidR="0029251B" w:rsidRPr="00CE3E6E" w:rsidRDefault="00DF7439" w:rsidP="00DF7439">
      <w:pPr>
        <w:adjustRightInd/>
        <w:spacing w:line="322" w:lineRule="exact"/>
        <w:ind w:firstLineChars="100" w:firstLine="22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27B2EE29" w14:textId="77777777">
        <w:tc>
          <w:tcPr>
            <w:tcW w:w="2710" w:type="dxa"/>
            <w:tcBorders>
              <w:top w:val="single" w:sz="4" w:space="0" w:color="000000"/>
              <w:left w:val="single" w:sz="4" w:space="0" w:color="000000"/>
              <w:bottom w:val="single" w:sz="4" w:space="0" w:color="000000"/>
              <w:right w:val="single" w:sz="4" w:space="0" w:color="000000"/>
            </w:tcBorders>
          </w:tcPr>
          <w:p w14:paraId="41AC939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14A80804"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14:paraId="0D483F59"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675E1155" w14:textId="77777777">
        <w:tc>
          <w:tcPr>
            <w:tcW w:w="2710" w:type="dxa"/>
            <w:tcBorders>
              <w:top w:val="single" w:sz="4" w:space="0" w:color="000000"/>
              <w:left w:val="single" w:sz="4" w:space="0" w:color="000000"/>
              <w:bottom w:val="single" w:sz="4" w:space="0" w:color="000000"/>
              <w:right w:val="single" w:sz="4" w:space="0" w:color="000000"/>
            </w:tcBorders>
          </w:tcPr>
          <w:p w14:paraId="1667508C"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1489C070"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03A8374C"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78DF82F7" w14:textId="77777777">
        <w:tc>
          <w:tcPr>
            <w:tcW w:w="2710" w:type="dxa"/>
            <w:tcBorders>
              <w:top w:val="single" w:sz="4" w:space="0" w:color="000000"/>
              <w:left w:val="single" w:sz="4" w:space="0" w:color="000000"/>
              <w:bottom w:val="single" w:sz="4" w:space="0" w:color="000000"/>
              <w:right w:val="single" w:sz="4" w:space="0" w:color="000000"/>
            </w:tcBorders>
          </w:tcPr>
          <w:p w14:paraId="1ECBE8F6"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0FB4DB3E"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284BA401"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4F7BBA48" w14:textId="77777777">
        <w:tc>
          <w:tcPr>
            <w:tcW w:w="2710" w:type="dxa"/>
            <w:tcBorders>
              <w:top w:val="single" w:sz="4" w:space="0" w:color="000000"/>
              <w:left w:val="single" w:sz="4" w:space="0" w:color="000000"/>
              <w:bottom w:val="single" w:sz="4" w:space="0" w:color="000000"/>
              <w:right w:val="single" w:sz="4" w:space="0" w:color="000000"/>
            </w:tcBorders>
          </w:tcPr>
          <w:p w14:paraId="31B03E4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51532AD9"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7E9FB1FA"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58A63CBD" w14:textId="77777777" w:rsidR="0029251B" w:rsidRPr="00343400" w:rsidRDefault="0029251B" w:rsidP="00C121A0">
      <w:pPr>
        <w:adjustRightInd/>
        <w:spacing w:line="0" w:lineRule="atLeast"/>
        <w:ind w:leftChars="200" w:left="860" w:hangingChars="200" w:hanging="42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令和</w:t>
      </w:r>
      <w:r w:rsidR="00785F2C" w:rsidRPr="00684249">
        <w:rPr>
          <w:rFonts w:asciiTheme="minorEastAsia" w:eastAsiaTheme="minorEastAsia" w:hAnsiTheme="minorEastAsia" w:cs="ＭＳ Ｐゴシック"/>
          <w:color w:val="000000" w:themeColor="text1"/>
          <w:sz w:val="20"/>
          <w:szCs w:val="20"/>
        </w:rPr>
        <w:t>4</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7C74FDAA" w14:textId="77777777" w:rsidR="007D20AF" w:rsidRPr="00ED0A1C" w:rsidRDefault="00722FDC" w:rsidP="00C121A0">
      <w:pPr>
        <w:adjustRightInd/>
        <w:spacing w:line="0" w:lineRule="atLeast"/>
        <w:ind w:leftChars="200" w:left="860" w:hangingChars="200" w:hanging="420"/>
        <w:jc w:val="left"/>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 xml:space="preserve">※２　</w:t>
      </w:r>
      <w:r w:rsidR="00067C2D">
        <w:rPr>
          <w:rFonts w:asciiTheme="minorEastAsia" w:eastAsiaTheme="minorEastAsia" w:hAnsiTheme="minorEastAsia" w:cs="ＭＳ Ｐゴシック" w:hint="eastAsia"/>
          <w:color w:val="000000" w:themeColor="text1"/>
          <w:sz w:val="20"/>
          <w:szCs w:val="20"/>
        </w:rPr>
        <w:t>令和</w:t>
      </w:r>
      <w:r w:rsidR="00785F2C" w:rsidRPr="00684249">
        <w:rPr>
          <w:rFonts w:asciiTheme="minorEastAsia" w:eastAsiaTheme="minorEastAsia" w:hAnsiTheme="minorEastAsia" w:cs="ＭＳ Ｐゴシック"/>
          <w:color w:val="000000" w:themeColor="text1"/>
          <w:sz w:val="20"/>
          <w:szCs w:val="20"/>
        </w:rPr>
        <w:t>4</w:t>
      </w:r>
      <w:r w:rsidR="00DF7439"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2F346F40" w14:textId="77777777" w:rsidR="0029251B" w:rsidRPr="00351AC3" w:rsidRDefault="00DF7439" w:rsidP="00DF7439">
      <w:pPr>
        <w:adjustRightInd/>
        <w:spacing w:beforeLines="50" w:before="143" w:line="322" w:lineRule="exact"/>
        <w:ind w:firstLineChars="100" w:firstLine="23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099CB3E8" w14:textId="77777777" w:rsidR="003D6AA8" w:rsidRDefault="0029251B" w:rsidP="001F1CEC">
      <w:pPr>
        <w:adjustRightInd/>
        <w:spacing w:line="322" w:lineRule="exact"/>
        <w:rPr>
          <w:rFonts w:ascii="ＭＳ Ｐゴシック" w:hAnsi="ＭＳ Ｐゴシック" w:cs="ＭＳ Ｐゴシック"/>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5BAE93F6"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p>
    <w:p w14:paraId="536F258C"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lastRenderedPageBreak/>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6A005C40" w14:textId="77777777" w:rsidR="0029251B" w:rsidRPr="001833E9" w:rsidRDefault="00DF7439" w:rsidP="00DF7439">
      <w:pPr>
        <w:adjustRightInd/>
        <w:spacing w:line="312" w:lineRule="exact"/>
        <w:ind w:firstLineChars="100" w:firstLine="23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2ADFEEC6" w14:textId="77777777" w:rsidR="0029251B" w:rsidRPr="001833E9" w:rsidRDefault="00DF7439" w:rsidP="00DF7439">
      <w:pPr>
        <w:adjustRightInd/>
        <w:spacing w:line="312" w:lineRule="exact"/>
        <w:ind w:firstLineChars="100" w:firstLine="23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6BD7EE81" w14:textId="77777777" w:rsidR="0029251B" w:rsidRPr="001833E9" w:rsidRDefault="00DF7439" w:rsidP="00DF7439">
      <w:pPr>
        <w:adjustRightInd/>
        <w:spacing w:line="312" w:lineRule="exact"/>
        <w:ind w:firstLineChars="100" w:firstLine="23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55E5BD21" w14:textId="77777777" w:rsidR="00B553ED" w:rsidRPr="00DF7439" w:rsidRDefault="00B553ED">
      <w:pPr>
        <w:adjustRightInd/>
        <w:spacing w:line="322" w:lineRule="exact"/>
        <w:rPr>
          <w:rFonts w:ascii="ＭＳ 明朝" w:hAnsi="Times New Roman" w:cs="Times New Roman"/>
        </w:rPr>
      </w:pPr>
    </w:p>
    <w:p w14:paraId="699574FA"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25B57A6E" w14:textId="77777777" w:rsidR="0029251B" w:rsidRPr="00005229" w:rsidRDefault="0090344F" w:rsidP="00C121A0">
      <w:pPr>
        <w:ind w:leftChars="100" w:left="450" w:hangingChars="100" w:hanging="23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額の全て</w:t>
      </w:r>
      <w:r w:rsidR="0029251B" w:rsidRPr="00005229">
        <w:rPr>
          <w:rFonts w:asciiTheme="minorEastAsia" w:eastAsiaTheme="minorEastAsia" w:hAnsiTheme="minorEastAsia" w:cs="ＭＳ Ｐゴシック" w:hint="eastAsia"/>
          <w:sz w:val="22"/>
          <w:szCs w:val="22"/>
        </w:rPr>
        <w:t>に応じられない場合があります。</w:t>
      </w:r>
    </w:p>
    <w:p w14:paraId="3E269F1C" w14:textId="77777777" w:rsidR="0029251B" w:rsidRPr="00005229" w:rsidRDefault="0090344F" w:rsidP="0090344F">
      <w:pPr>
        <w:adjustRightInd/>
        <w:spacing w:line="322" w:lineRule="exact"/>
        <w:ind w:firstLineChars="100" w:firstLine="23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6AB2C425" w14:textId="77777777" w:rsidR="0029251B" w:rsidRPr="001833E9" w:rsidRDefault="0029251B">
      <w:pPr>
        <w:adjustRightInd/>
        <w:spacing w:line="322" w:lineRule="exact"/>
        <w:rPr>
          <w:rFonts w:ascii="ＭＳ 明朝" w:hAnsi="Times New Roman" w:cs="Times New Roman"/>
          <w:sz w:val="22"/>
          <w:szCs w:val="22"/>
        </w:rPr>
      </w:pPr>
    </w:p>
    <w:p w14:paraId="671BAA83"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2B695316" w14:textId="4C087114" w:rsidR="0029251B" w:rsidRPr="00071655" w:rsidRDefault="0090344F" w:rsidP="00071655">
      <w:pPr>
        <w:tabs>
          <w:tab w:val="left" w:pos="892"/>
        </w:tabs>
        <w:adjustRightInd/>
        <w:spacing w:line="322" w:lineRule="exact"/>
        <w:ind w:leftChars="100" w:left="450" w:hangingChars="100" w:hanging="23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w:t>
      </w:r>
      <w:r w:rsidR="00071655">
        <w:rPr>
          <w:rFonts w:asciiTheme="minorEastAsia" w:eastAsiaTheme="minorEastAsia" w:hAnsiTheme="minorEastAsia" w:cs="ＭＳ Ｐゴシック" w:hint="eastAsia"/>
          <w:sz w:val="22"/>
          <w:szCs w:val="22"/>
        </w:rPr>
        <w:t>、</w:t>
      </w:r>
      <w:r w:rsidR="00071655" w:rsidRPr="00D93E29">
        <w:rPr>
          <w:rFonts w:ascii="ＭＳ 明朝" w:hint="eastAsia"/>
          <w:b/>
          <w:color w:val="FF0000"/>
          <w:sz w:val="22"/>
          <w:szCs w:val="22"/>
          <w:u w:val="single"/>
        </w:rPr>
        <w:t>１４日以内に</w:t>
      </w:r>
      <w:r w:rsidR="0029251B" w:rsidRPr="00005229">
        <w:rPr>
          <w:rFonts w:asciiTheme="minorEastAsia" w:eastAsiaTheme="minorEastAsia" w:hAnsiTheme="minorEastAsia" w:cs="ＭＳ Ｐゴシック" w:hint="eastAsia"/>
          <w:sz w:val="22"/>
          <w:szCs w:val="22"/>
        </w:rPr>
        <w:t>実績報告書を</w:t>
      </w:r>
      <w:r w:rsidR="003A1EFA" w:rsidRPr="003A1EFA">
        <w:rPr>
          <w:rFonts w:asciiTheme="minorEastAsia" w:eastAsiaTheme="minorEastAsia" w:hAnsiTheme="minorEastAsia" w:cs="ＭＳ Ｐゴシック" w:hint="eastAsia"/>
          <w:sz w:val="22"/>
          <w:szCs w:val="22"/>
        </w:rPr>
        <w:t>京北商工会</w:t>
      </w:r>
      <w:r w:rsidR="0029251B" w:rsidRPr="00005229">
        <w:rPr>
          <w:rFonts w:asciiTheme="minorEastAsia" w:eastAsiaTheme="minorEastAsia" w:hAnsiTheme="minorEastAsia" w:cs="ＭＳ Ｐゴシック" w:hint="eastAsia"/>
          <w:sz w:val="22"/>
          <w:szCs w:val="22"/>
        </w:rPr>
        <w:t>に提出してください。また、領収書や明細がわかる資料</w:t>
      </w:r>
      <w:r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02A53143" w14:textId="77777777" w:rsidR="0029251B" w:rsidRPr="00005229" w:rsidRDefault="0029251B" w:rsidP="00860109">
      <w:pPr>
        <w:adjustRightInd/>
        <w:spacing w:line="322" w:lineRule="exact"/>
        <w:ind w:firstLineChars="200" w:firstLine="46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165F88A5" w14:textId="06E86D8E" w:rsidR="0029251B" w:rsidRPr="00C121A0" w:rsidRDefault="00C121A0" w:rsidP="00C121A0">
      <w:pPr>
        <w:pStyle w:val="aa"/>
        <w:numPr>
          <w:ilvl w:val="0"/>
          <w:numId w:val="16"/>
        </w:numPr>
        <w:adjustRightInd/>
        <w:spacing w:line="322" w:lineRule="exact"/>
        <w:ind w:leftChars="100" w:left="450" w:hangingChars="100" w:hanging="23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　</w:t>
      </w:r>
      <w:r w:rsidR="003A1EFA" w:rsidRPr="003A1EFA">
        <w:rPr>
          <w:rFonts w:asciiTheme="minorEastAsia" w:eastAsiaTheme="minorEastAsia" w:hAnsiTheme="minorEastAsia" w:cs="ＭＳ Ｐゴシック" w:hint="eastAsia"/>
          <w:sz w:val="22"/>
          <w:szCs w:val="22"/>
        </w:rPr>
        <w:t>京北商工会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r w:rsidR="0029251B" w:rsidRPr="00C121A0">
        <w:rPr>
          <w:rFonts w:asciiTheme="minorEastAsia" w:eastAsiaTheme="minorEastAsia" w:hAnsiTheme="minorEastAsia" w:cs="ＭＳ Ｐゴシック" w:hint="eastAsia"/>
          <w:sz w:val="22"/>
          <w:szCs w:val="22"/>
        </w:rPr>
        <w:t>定し通知します。</w:t>
      </w:r>
    </w:p>
    <w:p w14:paraId="6A09E959" w14:textId="77777777" w:rsidR="00C121A0" w:rsidRPr="00785F2C" w:rsidRDefault="00C121A0" w:rsidP="00067C2D">
      <w:pPr>
        <w:pStyle w:val="aa"/>
        <w:numPr>
          <w:ilvl w:val="0"/>
          <w:numId w:val="16"/>
        </w:numPr>
        <w:adjustRightInd/>
        <w:spacing w:line="322" w:lineRule="exact"/>
        <w:ind w:leftChars="0"/>
        <w:rPr>
          <w:rFonts w:asciiTheme="minorEastAsia" w:eastAsiaTheme="minorEastAsia" w:hAnsiTheme="minorEastAsia" w:cs="Times New Roman"/>
          <w:color w:val="auto"/>
          <w:sz w:val="22"/>
          <w:szCs w:val="22"/>
        </w:rPr>
      </w:pPr>
      <w:bookmarkStart w:id="0" w:name="_Hlk100763321"/>
      <w:r>
        <w:rPr>
          <w:rFonts w:asciiTheme="minorEastAsia" w:eastAsiaTheme="minorEastAsia" w:hAnsiTheme="minorEastAsia" w:cs="Times New Roman" w:hint="eastAsia"/>
          <w:color w:val="auto"/>
          <w:sz w:val="22"/>
          <w:szCs w:val="22"/>
        </w:rPr>
        <w:t xml:space="preserve">　</w:t>
      </w:r>
      <w:r w:rsidRPr="00785F2C">
        <w:rPr>
          <w:rFonts w:asciiTheme="minorEastAsia" w:eastAsiaTheme="minorEastAsia" w:hAnsiTheme="minorEastAsia" w:cs="Times New Roman" w:hint="eastAsia"/>
          <w:color w:val="auto"/>
          <w:sz w:val="22"/>
          <w:szCs w:val="22"/>
        </w:rPr>
        <w:t>補助事業の完了した日の属する会計年度の終了後５年間、毎年会計年度（３月末）終了後に、売上、収益など実績報告書（様式、提出日は別途連絡）を提出する必要があります。</w:t>
      </w:r>
    </w:p>
    <w:p w14:paraId="1949F026" w14:textId="77777777" w:rsidR="00C121A0" w:rsidRDefault="00C121A0">
      <w:pPr>
        <w:rPr>
          <w:rFonts w:asciiTheme="minorEastAsia" w:eastAsiaTheme="minorEastAsia" w:hAnsiTheme="minorEastAsia" w:cs="ＭＳ Ｐゴシック"/>
          <w:color w:val="auto"/>
          <w:sz w:val="22"/>
          <w:szCs w:val="22"/>
        </w:rPr>
      </w:pPr>
      <w:r w:rsidRPr="00785F2C">
        <w:rPr>
          <w:rFonts w:asciiTheme="minorEastAsia" w:eastAsiaTheme="minorEastAsia" w:hAnsiTheme="minorEastAsia" w:cs="ＭＳ Ｐゴシック" w:hint="eastAsia"/>
          <w:color w:val="auto"/>
          <w:sz w:val="22"/>
          <w:szCs w:val="22"/>
        </w:rPr>
        <w:t xml:space="preserve">　</w:t>
      </w:r>
    </w:p>
    <w:bookmarkEnd w:id="0"/>
    <w:p w14:paraId="448E9C19" w14:textId="77777777" w:rsidR="00AA7976" w:rsidRPr="00684249" w:rsidRDefault="00AA7976">
      <w:pPr>
        <w:rPr>
          <w:rFonts w:ascii="Times New Roman" w:hAnsi="Times New Roman" w:cs="Times New Roman"/>
          <w:b/>
          <w:color w:val="000000" w:themeColor="text1"/>
          <w:kern w:val="2"/>
          <w:sz w:val="24"/>
          <w:szCs w:val="24"/>
        </w:rPr>
      </w:pPr>
      <w:r w:rsidRPr="00684249">
        <w:rPr>
          <w:rFonts w:ascii="Times New Roman" w:hAnsi="Times New Roman" w:cs="Times New Roman" w:hint="eastAsia"/>
          <w:b/>
          <w:color w:val="000000" w:themeColor="text1"/>
          <w:kern w:val="2"/>
          <w:sz w:val="24"/>
          <w:szCs w:val="24"/>
        </w:rPr>
        <w:t>８　その他</w:t>
      </w:r>
    </w:p>
    <w:p w14:paraId="2E075110" w14:textId="726C13DA" w:rsidR="00AA7976" w:rsidRPr="00684249" w:rsidRDefault="00AA7976" w:rsidP="00C679E9">
      <w:pPr>
        <w:spacing w:line="320" w:lineRule="exact"/>
        <w:ind w:left="440" w:hangingChars="200" w:hanging="440"/>
        <w:rPr>
          <w:rFonts w:ascii="Times New Roman" w:hAnsi="Times New Roman" w:cs="Times New Roman"/>
          <w:color w:val="000000" w:themeColor="text1"/>
          <w:kern w:val="2"/>
        </w:rPr>
      </w:pPr>
      <w:r w:rsidRPr="00684249">
        <w:rPr>
          <w:rFonts w:ascii="Times New Roman" w:hAnsi="Times New Roman" w:cs="Times New Roman" w:hint="eastAsia"/>
          <w:color w:val="000000" w:themeColor="text1"/>
          <w:kern w:val="2"/>
        </w:rPr>
        <w:t xml:space="preserve">　</w:t>
      </w:r>
      <w:r w:rsidRPr="00684249">
        <w:rPr>
          <w:rFonts w:asciiTheme="minorEastAsia" w:eastAsiaTheme="minorEastAsia" w:hAnsiTheme="minorEastAsia" w:cs="ＭＳ Ｐゴシック" w:hint="eastAsia"/>
          <w:color w:val="000000" w:themeColor="text1"/>
          <w:sz w:val="22"/>
          <w:szCs w:val="22"/>
        </w:rPr>
        <w:t>⑴　令和３年度</w:t>
      </w:r>
      <w:r w:rsidR="003A1EFA" w:rsidRPr="00684249">
        <w:rPr>
          <w:rFonts w:asciiTheme="minorEastAsia" w:eastAsiaTheme="minorEastAsia" w:hAnsiTheme="minorEastAsia" w:cs="ＭＳ Ｐゴシック" w:hint="eastAsia"/>
          <w:color w:val="000000" w:themeColor="text1"/>
          <w:sz w:val="22"/>
          <w:szCs w:val="22"/>
        </w:rPr>
        <w:t>京北</w:t>
      </w:r>
      <w:r w:rsidR="00D93E29" w:rsidRPr="00684249">
        <w:rPr>
          <w:rFonts w:asciiTheme="minorEastAsia" w:eastAsiaTheme="minorEastAsia" w:hAnsiTheme="minorEastAsia" w:cs="ＭＳ Ｐゴシック" w:hint="eastAsia"/>
          <w:color w:val="000000" w:themeColor="text1"/>
          <w:sz w:val="22"/>
          <w:szCs w:val="22"/>
        </w:rPr>
        <w:t>商工会</w:t>
      </w:r>
      <w:r w:rsidRPr="00684249">
        <w:rPr>
          <w:rFonts w:asciiTheme="minorEastAsia" w:eastAsiaTheme="minorEastAsia" w:hAnsiTheme="minorEastAsia" w:cs="ＭＳ Ｐゴシック" w:hint="eastAsia"/>
          <w:color w:val="000000" w:themeColor="text1"/>
          <w:sz w:val="22"/>
          <w:szCs w:val="22"/>
        </w:rPr>
        <w:t>中小企業知恵の経営ステップアップ事業の補助金</w:t>
      </w:r>
      <w:r w:rsidR="00D93E29" w:rsidRPr="00684249">
        <w:rPr>
          <w:rFonts w:asciiTheme="minorEastAsia" w:eastAsiaTheme="minorEastAsia" w:hAnsiTheme="minorEastAsia" w:cs="ＭＳ Ｐゴシック" w:hint="eastAsia"/>
          <w:color w:val="000000" w:themeColor="text1"/>
          <w:sz w:val="22"/>
          <w:szCs w:val="22"/>
        </w:rPr>
        <w:t>の採択</w:t>
      </w:r>
      <w:r w:rsidRPr="00684249">
        <w:rPr>
          <w:rFonts w:asciiTheme="minorEastAsia" w:eastAsiaTheme="minorEastAsia" w:hAnsiTheme="minorEastAsia" w:cs="ＭＳ Ｐゴシック" w:hint="eastAsia"/>
          <w:color w:val="000000" w:themeColor="text1"/>
          <w:sz w:val="22"/>
          <w:szCs w:val="22"/>
        </w:rPr>
        <w:t>を受けた方</w:t>
      </w:r>
      <w:r w:rsidR="00382551" w:rsidRPr="00684249">
        <w:rPr>
          <w:rFonts w:asciiTheme="minorEastAsia" w:eastAsiaTheme="minorEastAsia" w:hAnsiTheme="minorEastAsia" w:cs="ＭＳ Ｐゴシック" w:hint="eastAsia"/>
          <w:color w:val="000000" w:themeColor="text1"/>
          <w:sz w:val="22"/>
          <w:szCs w:val="22"/>
        </w:rPr>
        <w:t>や、令和４年度で採択された方</w:t>
      </w:r>
      <w:r w:rsidR="003D6AA8" w:rsidRPr="00684249">
        <w:rPr>
          <w:rFonts w:asciiTheme="minorEastAsia" w:eastAsiaTheme="minorEastAsia" w:hAnsiTheme="minorEastAsia" w:cs="ＭＳ Ｐゴシック" w:hint="eastAsia"/>
          <w:color w:val="000000" w:themeColor="text1"/>
          <w:sz w:val="22"/>
          <w:szCs w:val="22"/>
        </w:rPr>
        <w:t>でも</w:t>
      </w:r>
      <w:r w:rsidR="00382551" w:rsidRPr="00684249">
        <w:rPr>
          <w:rFonts w:asciiTheme="minorEastAsia" w:eastAsiaTheme="minorEastAsia" w:hAnsiTheme="minorEastAsia" w:cs="ＭＳ Ｐゴシック" w:hint="eastAsia"/>
          <w:color w:val="000000" w:themeColor="text1"/>
          <w:sz w:val="22"/>
          <w:szCs w:val="22"/>
        </w:rPr>
        <w:t>、別事業であれば</w:t>
      </w:r>
      <w:r w:rsidRPr="00684249">
        <w:rPr>
          <w:rFonts w:asciiTheme="minorEastAsia" w:eastAsiaTheme="minorEastAsia" w:hAnsiTheme="minorEastAsia" w:cs="ＭＳ Ｐゴシック" w:hint="eastAsia"/>
          <w:color w:val="000000" w:themeColor="text1"/>
          <w:sz w:val="22"/>
          <w:szCs w:val="22"/>
        </w:rPr>
        <w:t>対象となります。</w:t>
      </w:r>
    </w:p>
    <w:sectPr w:rsidR="00AA7976" w:rsidRPr="00684249" w:rsidSect="00C679E9">
      <w:headerReference w:type="default" r:id="rId8"/>
      <w:footerReference w:type="default" r:id="rId9"/>
      <w:type w:val="continuous"/>
      <w:pgSz w:w="11904" w:h="16836" w:code="9"/>
      <w:pgMar w:top="1134" w:right="1134" w:bottom="1134" w:left="1134" w:header="720" w:footer="618"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82DB" w14:textId="77777777" w:rsidR="00C069DF" w:rsidRDefault="00C069DF">
      <w:r>
        <w:separator/>
      </w:r>
    </w:p>
  </w:endnote>
  <w:endnote w:type="continuationSeparator" w:id="0">
    <w:p w14:paraId="4C4168E2" w14:textId="77777777"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75534"/>
      <w:docPartObj>
        <w:docPartGallery w:val="Page Numbers (Bottom of Page)"/>
        <w:docPartUnique/>
      </w:docPartObj>
    </w:sdtPr>
    <w:sdtEndPr/>
    <w:sdtContent>
      <w:p w14:paraId="306F3BD1" w14:textId="77777777" w:rsidR="00A531BA" w:rsidRDefault="00A531BA">
        <w:pPr>
          <w:pStyle w:val="a5"/>
          <w:jc w:val="center"/>
        </w:pPr>
        <w:r>
          <w:fldChar w:fldCharType="begin"/>
        </w:r>
        <w:r>
          <w:instrText>PAGE   \* MERGEFORMAT</w:instrText>
        </w:r>
        <w:r>
          <w:fldChar w:fldCharType="separate"/>
        </w:r>
        <w:r>
          <w:rPr>
            <w:lang w:val="ja-JP"/>
          </w:rPr>
          <w:t>2</w:t>
        </w:r>
        <w:r>
          <w:fldChar w:fldCharType="end"/>
        </w:r>
      </w:p>
    </w:sdtContent>
  </w:sdt>
  <w:p w14:paraId="36569A2B" w14:textId="77777777" w:rsidR="00331AA1" w:rsidRDefault="00331AA1">
    <w:pPr>
      <w:adjustRightInd/>
      <w:spacing w:line="272" w:lineRule="exact"/>
      <w:ind w:right="366"/>
      <w:rPr>
        <w:rFonts w:ascii="ＭＳ 明朝"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164F" w14:textId="77777777" w:rsidR="00C069DF" w:rsidRDefault="00C069DF">
      <w:r>
        <w:rPr>
          <w:rFonts w:ascii="ＭＳ 明朝" w:hAnsi="Times New Roman" w:cs="Times New Roman"/>
          <w:color w:val="auto"/>
          <w:sz w:val="2"/>
          <w:szCs w:val="2"/>
        </w:rPr>
        <w:continuationSeparator/>
      </w:r>
    </w:p>
  </w:footnote>
  <w:footnote w:type="continuationSeparator" w:id="0">
    <w:p w14:paraId="5CD280ED" w14:textId="77777777" w:rsidR="00C069DF" w:rsidRDefault="00C0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673B" w14:textId="77777777" w:rsidR="003D3566" w:rsidRPr="003D3566" w:rsidRDefault="003D3566" w:rsidP="003D3566">
    <w:pPr>
      <w:pStyle w:val="a3"/>
      <w:wordWrap w:val="0"/>
      <w:jc w:val="right"/>
      <w:rPr>
        <w:color w:val="A6A6A6" w:themeColor="background1" w:themeShade="A6"/>
      </w:rPr>
    </w:pPr>
    <w:r w:rsidRPr="003D3566">
      <w:rPr>
        <w:rFonts w:hint="eastAsia"/>
        <w:color w:val="A6A6A6" w:themeColor="background1" w:themeShade="A6"/>
      </w:rPr>
      <w:t>追加交付分</w:t>
    </w:r>
    <w:r>
      <w:rPr>
        <w:rFonts w:hint="eastAsia"/>
        <w:color w:val="A6A6A6" w:themeColor="background1" w:themeShade="A6"/>
      </w:rPr>
      <w:t xml:space="preserve">　</w:t>
    </w:r>
  </w:p>
  <w:p w14:paraId="090716CE" w14:textId="77777777" w:rsidR="003D3566" w:rsidRDefault="003D35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9485913">
    <w:abstractNumId w:val="0"/>
  </w:num>
  <w:num w:numId="2" w16cid:durableId="1628973952">
    <w:abstractNumId w:val="1"/>
  </w:num>
  <w:num w:numId="3" w16cid:durableId="1624269609">
    <w:abstractNumId w:val="9"/>
  </w:num>
  <w:num w:numId="4" w16cid:durableId="562720115">
    <w:abstractNumId w:val="8"/>
  </w:num>
  <w:num w:numId="5" w16cid:durableId="1379622456">
    <w:abstractNumId w:val="6"/>
  </w:num>
  <w:num w:numId="6" w16cid:durableId="1798982643">
    <w:abstractNumId w:val="14"/>
  </w:num>
  <w:num w:numId="7" w16cid:durableId="42407629">
    <w:abstractNumId w:val="12"/>
  </w:num>
  <w:num w:numId="8" w16cid:durableId="1057625285">
    <w:abstractNumId w:val="5"/>
  </w:num>
  <w:num w:numId="9" w16cid:durableId="32385438">
    <w:abstractNumId w:val="11"/>
  </w:num>
  <w:num w:numId="10" w16cid:durableId="2142579200">
    <w:abstractNumId w:val="4"/>
  </w:num>
  <w:num w:numId="11" w16cid:durableId="1007253037">
    <w:abstractNumId w:val="7"/>
  </w:num>
  <w:num w:numId="12" w16cid:durableId="1594513321">
    <w:abstractNumId w:val="13"/>
  </w:num>
  <w:num w:numId="13" w16cid:durableId="142160450">
    <w:abstractNumId w:val="2"/>
  </w:num>
  <w:num w:numId="14" w16cid:durableId="1013071972">
    <w:abstractNumId w:val="10"/>
  </w:num>
  <w:num w:numId="15" w16cid:durableId="1812672164">
    <w:abstractNumId w:val="15"/>
  </w:num>
  <w:num w:numId="16" w16cid:durableId="1964001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0"/>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2995"/>
    <w:rsid w:val="00067C2D"/>
    <w:rsid w:val="00071655"/>
    <w:rsid w:val="000F50B1"/>
    <w:rsid w:val="00151553"/>
    <w:rsid w:val="00157E72"/>
    <w:rsid w:val="00171F96"/>
    <w:rsid w:val="001833E9"/>
    <w:rsid w:val="001877B0"/>
    <w:rsid w:val="001D5349"/>
    <w:rsid w:val="001F1CEC"/>
    <w:rsid w:val="002015E1"/>
    <w:rsid w:val="0020462F"/>
    <w:rsid w:val="00206599"/>
    <w:rsid w:val="00216AF3"/>
    <w:rsid w:val="0022752C"/>
    <w:rsid w:val="002420CF"/>
    <w:rsid w:val="00242914"/>
    <w:rsid w:val="002520B6"/>
    <w:rsid w:val="00277E6A"/>
    <w:rsid w:val="0029251B"/>
    <w:rsid w:val="002B4EF8"/>
    <w:rsid w:val="002C7538"/>
    <w:rsid w:val="002D187C"/>
    <w:rsid w:val="002E0C4F"/>
    <w:rsid w:val="002F42A8"/>
    <w:rsid w:val="003006D4"/>
    <w:rsid w:val="003209A3"/>
    <w:rsid w:val="00331AA1"/>
    <w:rsid w:val="00343400"/>
    <w:rsid w:val="00345B39"/>
    <w:rsid w:val="00351AC3"/>
    <w:rsid w:val="00370EED"/>
    <w:rsid w:val="00382551"/>
    <w:rsid w:val="00386E2D"/>
    <w:rsid w:val="003A1EFA"/>
    <w:rsid w:val="003A4963"/>
    <w:rsid w:val="003B2527"/>
    <w:rsid w:val="003D3566"/>
    <w:rsid w:val="003D6AA8"/>
    <w:rsid w:val="00400B4F"/>
    <w:rsid w:val="00432AB9"/>
    <w:rsid w:val="00440184"/>
    <w:rsid w:val="00454B5B"/>
    <w:rsid w:val="00463C68"/>
    <w:rsid w:val="00485700"/>
    <w:rsid w:val="004A2051"/>
    <w:rsid w:val="004E1FDC"/>
    <w:rsid w:val="004F4ACC"/>
    <w:rsid w:val="004F6C2A"/>
    <w:rsid w:val="005043BD"/>
    <w:rsid w:val="00511FB9"/>
    <w:rsid w:val="00572E1D"/>
    <w:rsid w:val="005D273B"/>
    <w:rsid w:val="005D6CEF"/>
    <w:rsid w:val="005D75DC"/>
    <w:rsid w:val="005E21EC"/>
    <w:rsid w:val="00630155"/>
    <w:rsid w:val="00635D77"/>
    <w:rsid w:val="00654EFA"/>
    <w:rsid w:val="00684249"/>
    <w:rsid w:val="006A528B"/>
    <w:rsid w:val="006B40E8"/>
    <w:rsid w:val="006E7D30"/>
    <w:rsid w:val="00722FDC"/>
    <w:rsid w:val="0072369C"/>
    <w:rsid w:val="007530EF"/>
    <w:rsid w:val="00754E2A"/>
    <w:rsid w:val="00777A8D"/>
    <w:rsid w:val="00785F2C"/>
    <w:rsid w:val="007B3C1B"/>
    <w:rsid w:val="007D20AF"/>
    <w:rsid w:val="007D2C5F"/>
    <w:rsid w:val="00836DAC"/>
    <w:rsid w:val="00860109"/>
    <w:rsid w:val="00891DF0"/>
    <w:rsid w:val="00895480"/>
    <w:rsid w:val="008A540A"/>
    <w:rsid w:val="008D7069"/>
    <w:rsid w:val="0090344F"/>
    <w:rsid w:val="00904A2F"/>
    <w:rsid w:val="00944787"/>
    <w:rsid w:val="00955538"/>
    <w:rsid w:val="00967E02"/>
    <w:rsid w:val="00A1587A"/>
    <w:rsid w:val="00A25353"/>
    <w:rsid w:val="00A37EBE"/>
    <w:rsid w:val="00A40692"/>
    <w:rsid w:val="00A531BA"/>
    <w:rsid w:val="00A67237"/>
    <w:rsid w:val="00A8224B"/>
    <w:rsid w:val="00A82975"/>
    <w:rsid w:val="00A90B42"/>
    <w:rsid w:val="00AA7976"/>
    <w:rsid w:val="00AA7D59"/>
    <w:rsid w:val="00AB33AB"/>
    <w:rsid w:val="00AC2888"/>
    <w:rsid w:val="00AE4E87"/>
    <w:rsid w:val="00B012F6"/>
    <w:rsid w:val="00B26E5F"/>
    <w:rsid w:val="00B40368"/>
    <w:rsid w:val="00B505D5"/>
    <w:rsid w:val="00B553ED"/>
    <w:rsid w:val="00B57C28"/>
    <w:rsid w:val="00B95AA7"/>
    <w:rsid w:val="00BC5C95"/>
    <w:rsid w:val="00BF20B9"/>
    <w:rsid w:val="00C069DF"/>
    <w:rsid w:val="00C121A0"/>
    <w:rsid w:val="00C524FF"/>
    <w:rsid w:val="00C64E0B"/>
    <w:rsid w:val="00C679E9"/>
    <w:rsid w:val="00C73D3A"/>
    <w:rsid w:val="00CB6CD5"/>
    <w:rsid w:val="00CD0DD5"/>
    <w:rsid w:val="00CE3E6E"/>
    <w:rsid w:val="00CF59E2"/>
    <w:rsid w:val="00D00CAA"/>
    <w:rsid w:val="00D01340"/>
    <w:rsid w:val="00D12190"/>
    <w:rsid w:val="00D50979"/>
    <w:rsid w:val="00D93E29"/>
    <w:rsid w:val="00DF7439"/>
    <w:rsid w:val="00EA09FC"/>
    <w:rsid w:val="00EA2953"/>
    <w:rsid w:val="00ED0A1C"/>
    <w:rsid w:val="00ED4BA7"/>
    <w:rsid w:val="00ED6621"/>
    <w:rsid w:val="00EE149C"/>
    <w:rsid w:val="00EE2C7F"/>
    <w:rsid w:val="00F326F5"/>
    <w:rsid w:val="00F47B28"/>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E271DD0"/>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6109-0132-4FDB-8C9E-C572060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1837</Words>
  <Characters>547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okumoto tatsuya</cp:lastModifiedBy>
  <cp:revision>8</cp:revision>
  <cp:lastPrinted>2022-06-16T02:00:00Z</cp:lastPrinted>
  <dcterms:created xsi:type="dcterms:W3CDTF">2022-05-02T02:48:00Z</dcterms:created>
  <dcterms:modified xsi:type="dcterms:W3CDTF">2022-06-16T02:26:00Z</dcterms:modified>
</cp:coreProperties>
</file>